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E280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Enhancing monitoring and prevention of invasive non-native species across UKOTs – St Helena Overview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5D62397E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https://www.darwininitiative.org.uk/project/DPLUS175/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C446D51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228E67" w14:textId="2F6360CE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15-19 January 2024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285850C" w14:textId="274DD868" w:rsidR="003447F4" w:rsidRDefault="003447F4" w:rsidP="00E037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5F404BD1" w14:textId="47F5A114" w:rsidR="003447F4" w:rsidRPr="003447F4" w:rsidRDefault="003447F4" w:rsidP="003447F4">
      <w:r>
        <w:t>St Helena Community College, Education, Skills &amp; Employment Portfolio Jamestown, St Helena, South Atlantic, STHL 1ZZ</w:t>
      </w:r>
    </w:p>
    <w:p w14:paraId="30BDADF5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7C74DBE" w14:textId="046628B7" w:rsidR="00E03735" w:rsidRPr="00167D2F" w:rsidRDefault="00167D2F" w:rsidP="69C35398">
      <w:pPr>
        <w:pStyle w:val="paragraph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  <w:lang w:val="en-US"/>
        </w:rPr>
      </w:pPr>
      <w:r w:rsidRPr="69C35398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Monday </w:t>
      </w:r>
      <w:r w:rsidR="00E03735" w:rsidRPr="69C35398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15 January</w:t>
      </w:r>
      <w:r w:rsidR="605F6F08" w:rsidRPr="69C35398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 – Tuesday 16 January</w:t>
      </w:r>
      <w:r w:rsidR="00E03735" w:rsidRPr="69C35398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: Non-Native Species Information Systems</w:t>
      </w:r>
      <w:r w:rsidR="0FEEDA6D" w:rsidRPr="5D73A4F8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 – updating, reporting</w:t>
      </w:r>
      <w:r w:rsidR="00E03735" w:rsidRPr="5D73A4F8">
        <w:rPr>
          <w:rStyle w:val="eop"/>
          <w:rFonts w:ascii="Calibri" w:hAnsi="Calibri" w:cs="Calibri"/>
          <w:b/>
          <w:bCs/>
          <w:sz w:val="28"/>
          <w:szCs w:val="28"/>
          <w:lang w:val="en-US"/>
        </w:rPr>
        <w:t> </w:t>
      </w:r>
      <w:r w:rsidR="04C036CC" w:rsidRPr="5D73A4F8">
        <w:rPr>
          <w:rStyle w:val="eop"/>
          <w:rFonts w:ascii="Calibri" w:hAnsi="Calibri" w:cs="Calibri"/>
          <w:b/>
          <w:bCs/>
          <w:sz w:val="28"/>
          <w:szCs w:val="28"/>
          <w:lang w:val="en-US"/>
        </w:rPr>
        <w:t xml:space="preserve">and </w:t>
      </w:r>
      <w:proofErr w:type="spellStart"/>
      <w:r w:rsidR="04C036CC" w:rsidRPr="5D73A4F8">
        <w:rPr>
          <w:rStyle w:val="eop"/>
          <w:rFonts w:ascii="Calibri" w:hAnsi="Calibri" w:cs="Calibri"/>
          <w:b/>
          <w:bCs/>
          <w:sz w:val="28"/>
          <w:szCs w:val="28"/>
          <w:lang w:val="en-US"/>
        </w:rPr>
        <w:t>prioritis</w:t>
      </w:r>
      <w:r w:rsidR="24E286A3" w:rsidRPr="5D73A4F8">
        <w:rPr>
          <w:rStyle w:val="eop"/>
          <w:rFonts w:ascii="Calibri" w:hAnsi="Calibri" w:cs="Calibri"/>
          <w:b/>
          <w:bCs/>
          <w:sz w:val="28"/>
          <w:szCs w:val="28"/>
          <w:lang w:val="en-US"/>
        </w:rPr>
        <w:t>ing</w:t>
      </w:r>
      <w:proofErr w:type="spellEnd"/>
      <w:r w:rsidR="04C036CC" w:rsidRPr="5D73A4F8">
        <w:rPr>
          <w:rStyle w:val="eop"/>
          <w:rFonts w:ascii="Calibri" w:hAnsi="Calibri" w:cs="Calibri"/>
          <w:b/>
          <w:bCs/>
          <w:sz w:val="28"/>
          <w:szCs w:val="28"/>
          <w:lang w:val="en-US"/>
        </w:rPr>
        <w:t xml:space="preserve"> of </w:t>
      </w:r>
      <w:proofErr w:type="gramStart"/>
      <w:r w:rsidR="04C036CC" w:rsidRPr="5D73A4F8">
        <w:rPr>
          <w:rStyle w:val="eop"/>
          <w:rFonts w:ascii="Calibri" w:hAnsi="Calibri" w:cs="Calibri"/>
          <w:b/>
          <w:bCs/>
          <w:sz w:val="28"/>
          <w:szCs w:val="28"/>
          <w:lang w:val="en-US"/>
        </w:rPr>
        <w:t>monitoring</w:t>
      </w:r>
      <w:proofErr w:type="gramEnd"/>
    </w:p>
    <w:p w14:paraId="774C4B83" w14:textId="77777777" w:rsidR="00167D2F" w:rsidRDefault="00E03735" w:rsidP="00167D2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27A3ADA3" w14:textId="2940899C" w:rsidR="00167D2F" w:rsidRDefault="7E59A067" w:rsidP="69C353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gramStart"/>
      <w:r w:rsidRPr="5D73A4F8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2</w:t>
      </w:r>
      <w:r w:rsidR="00167D2F" w:rsidRPr="69C35398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 xml:space="preserve"> day</w:t>
      </w:r>
      <w:proofErr w:type="gramEnd"/>
      <w:r w:rsidR="00167D2F" w:rsidRPr="69C35398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 xml:space="preserve"> workshop</w:t>
      </w:r>
      <w:r w:rsidR="00167D2F" w:rsidRPr="69C35398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000470A8" w14:textId="07C77421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5F70D69" w14:textId="1ED6AE07" w:rsidR="4185DE1C" w:rsidRDefault="4185DE1C" w:rsidP="69C35398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 w:rsidRPr="69C3539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Monday 15 January 1100-1530</w:t>
      </w:r>
    </w:p>
    <w:p w14:paraId="7580572B" w14:textId="4804D6A8" w:rsidR="4D030CA8" w:rsidRDefault="4D030CA8" w:rsidP="11A2022B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 w:rsidRPr="11A2022B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Overview</w:t>
      </w:r>
    </w:p>
    <w:p w14:paraId="45628E8F" w14:textId="6C000005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Introduction to the UK Overseas Territories INNS Information System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103E042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What might be the most useful outputs from the St Helena INNS Information System?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3CBF49A6" w14:textId="449EAFA8" w:rsidR="00E03735" w:rsidRDefault="00E03735" w:rsidP="69C353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69C35398">
        <w:rPr>
          <w:rStyle w:val="normaltextrun"/>
          <w:rFonts w:ascii="Calibri" w:hAnsi="Calibri" w:cs="Calibri"/>
          <w:sz w:val="22"/>
          <w:szCs w:val="22"/>
          <w:lang w:val="en-US"/>
        </w:rPr>
        <w:t>What are the priorities for monitoring INNS on St Helena?</w:t>
      </w:r>
      <w:r w:rsidRPr="69C35398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6EEC686" w14:textId="52B2FD89" w:rsidR="69C35398" w:rsidRDefault="69C35398" w:rsidP="69C35398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5BB2E959" w14:textId="46630E64" w:rsidR="0F59B825" w:rsidRDefault="0B440436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  <w:r w:rsidRPr="11A2022B">
        <w:rPr>
          <w:rFonts w:ascii="Calibri" w:eastAsia="Calibri" w:hAnsi="Calibri" w:cs="Calibri"/>
        </w:rPr>
        <w:t>1100</w:t>
      </w:r>
      <w:r w:rsidR="0F59B825" w:rsidRPr="47A02844">
        <w:rPr>
          <w:rFonts w:ascii="Calibri" w:eastAsia="Calibri" w:hAnsi="Calibri" w:cs="Calibri"/>
        </w:rPr>
        <w:t>: Welcome and introductions</w:t>
      </w:r>
    </w:p>
    <w:p w14:paraId="1AC1D364" w14:textId="3AEA456F" w:rsidR="0F59B825" w:rsidRDefault="6DB09A0F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  <w:r w:rsidRPr="100631CA">
        <w:rPr>
          <w:rFonts w:ascii="Calibri" w:eastAsia="Calibri" w:hAnsi="Calibri" w:cs="Calibri"/>
        </w:rPr>
        <w:t>1115</w:t>
      </w:r>
      <w:r w:rsidR="0F59B825" w:rsidRPr="47A02844">
        <w:rPr>
          <w:rFonts w:ascii="Calibri" w:eastAsia="Calibri" w:hAnsi="Calibri" w:cs="Calibri"/>
        </w:rPr>
        <w:t xml:space="preserve">: Overview of workshop and Darwin Plus Project: Enhancing monitoring and prevention of invasive non-native species across UKOTs – Helen Roy </w:t>
      </w:r>
    </w:p>
    <w:p w14:paraId="42349F9B" w14:textId="32EA5286" w:rsidR="47A02844" w:rsidRDefault="47A02844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6AA99C2C" w14:textId="71CE6971" w:rsidR="0F59B825" w:rsidRDefault="0F59B825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  <w:r w:rsidRPr="47A02844">
        <w:rPr>
          <w:rFonts w:ascii="Calibri" w:eastAsia="Calibri" w:hAnsi="Calibri" w:cs="Calibri"/>
          <w:b/>
          <w:bCs/>
        </w:rPr>
        <w:t>Non-Native Species Information Systems</w:t>
      </w:r>
    </w:p>
    <w:p w14:paraId="3AC47703" w14:textId="424BFA3D" w:rsidR="0F59B825" w:rsidRDefault="0F59B825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  <w:r w:rsidRPr="36147E98">
        <w:rPr>
          <w:rFonts w:ascii="Calibri" w:eastAsia="Calibri" w:hAnsi="Calibri" w:cs="Calibri"/>
        </w:rPr>
        <w:t>11</w:t>
      </w:r>
      <w:r w:rsidR="41BB45E8" w:rsidRPr="36147E98">
        <w:rPr>
          <w:rFonts w:ascii="Calibri" w:eastAsia="Calibri" w:hAnsi="Calibri" w:cs="Calibri"/>
        </w:rPr>
        <w:t>30</w:t>
      </w:r>
      <w:r w:rsidRPr="36147E98">
        <w:rPr>
          <w:rFonts w:ascii="Calibri" w:eastAsia="Calibri" w:hAnsi="Calibri" w:cs="Calibri"/>
        </w:rPr>
        <w:t xml:space="preserve">: </w:t>
      </w:r>
      <w:r w:rsidR="14F6E949" w:rsidRPr="36147E98">
        <w:rPr>
          <w:rFonts w:ascii="Calibri" w:eastAsia="Calibri" w:hAnsi="Calibri" w:cs="Calibri"/>
        </w:rPr>
        <w:t>Previous studies – 1. Horizon Scanning; 2. Spread and Eradication of INNS</w:t>
      </w:r>
      <w:r w:rsidRPr="36147E98">
        <w:rPr>
          <w:rFonts w:ascii="Calibri" w:eastAsia="Calibri" w:hAnsi="Calibri" w:cs="Calibri"/>
        </w:rPr>
        <w:t xml:space="preserve"> – Helen Roy </w:t>
      </w:r>
    </w:p>
    <w:p w14:paraId="326EDB3B" w14:textId="297B1059" w:rsidR="0F59B825" w:rsidRDefault="0F59B825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  <w:r w:rsidRPr="36147E98">
        <w:rPr>
          <w:rFonts w:ascii="Calibri" w:eastAsia="Calibri" w:hAnsi="Calibri" w:cs="Calibri"/>
        </w:rPr>
        <w:t>11</w:t>
      </w:r>
      <w:r w:rsidR="1D128164" w:rsidRPr="36147E98">
        <w:rPr>
          <w:rFonts w:ascii="Calibri" w:eastAsia="Calibri" w:hAnsi="Calibri" w:cs="Calibri"/>
        </w:rPr>
        <w:t>50</w:t>
      </w:r>
      <w:r w:rsidRPr="47A02844">
        <w:rPr>
          <w:rFonts w:ascii="Calibri" w:eastAsia="Calibri" w:hAnsi="Calibri" w:cs="Calibri"/>
        </w:rPr>
        <w:t>: Introduction to UK Overseas Territories Database of Non-Native Species – Meg Williams</w:t>
      </w:r>
    </w:p>
    <w:p w14:paraId="176AB741" w14:textId="561C3DE9" w:rsidR="47A02844" w:rsidRDefault="47A02844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6ADBC350" w14:textId="5CA93C05" w:rsidR="0F59B825" w:rsidRDefault="0F59B825" w:rsidP="47A02844">
      <w:pPr>
        <w:spacing w:after="0" w:line="240" w:lineRule="auto"/>
        <w:rPr>
          <w:rFonts w:ascii="Calibri" w:eastAsia="Calibri" w:hAnsi="Calibri" w:cs="Calibri"/>
          <w:b/>
        </w:rPr>
      </w:pPr>
      <w:r w:rsidRPr="606BD3D9">
        <w:rPr>
          <w:rFonts w:ascii="Calibri" w:eastAsia="Calibri" w:hAnsi="Calibri" w:cs="Calibri"/>
          <w:b/>
          <w:bCs/>
        </w:rPr>
        <w:t>12</w:t>
      </w:r>
      <w:r w:rsidR="6268D34F" w:rsidRPr="606BD3D9">
        <w:rPr>
          <w:rFonts w:ascii="Calibri" w:eastAsia="Calibri" w:hAnsi="Calibri" w:cs="Calibri"/>
          <w:b/>
          <w:bCs/>
        </w:rPr>
        <w:t>30</w:t>
      </w:r>
      <w:r w:rsidRPr="47A02844">
        <w:rPr>
          <w:rFonts w:ascii="Calibri" w:eastAsia="Calibri" w:hAnsi="Calibri" w:cs="Calibri"/>
          <w:b/>
          <w:bCs/>
        </w:rPr>
        <w:t>: Lunch</w:t>
      </w:r>
    </w:p>
    <w:p w14:paraId="235F21B5" w14:textId="0DF7FF2C" w:rsidR="00B8369A" w:rsidRPr="00B8369A" w:rsidRDefault="00B8369A" w:rsidP="00B8369A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77F5F53A" w14:textId="636DEB8E" w:rsidR="5C023CEB" w:rsidRDefault="5C023CEB" w:rsidP="606BD3D9">
      <w:pPr>
        <w:spacing w:after="0" w:line="240" w:lineRule="auto"/>
        <w:rPr>
          <w:rFonts w:ascii="Calibri" w:eastAsia="Calibri" w:hAnsi="Calibri" w:cs="Calibri"/>
        </w:rPr>
      </w:pPr>
      <w:r w:rsidRPr="36147E98">
        <w:rPr>
          <w:rFonts w:ascii="Calibri" w:eastAsia="Calibri" w:hAnsi="Calibri" w:cs="Calibri"/>
          <w:b/>
          <w:bCs/>
        </w:rPr>
        <w:t>1315</w:t>
      </w:r>
      <w:r w:rsidR="01C9F50B" w:rsidRPr="36147E98">
        <w:rPr>
          <w:rFonts w:ascii="Calibri" w:eastAsia="Calibri" w:hAnsi="Calibri" w:cs="Calibri"/>
          <w:b/>
          <w:bCs/>
        </w:rPr>
        <w:t xml:space="preserve">: </w:t>
      </w:r>
      <w:r w:rsidR="56520417" w:rsidRPr="36147E98">
        <w:rPr>
          <w:rFonts w:ascii="Calibri" w:eastAsia="Calibri" w:hAnsi="Calibri" w:cs="Calibri"/>
          <w:b/>
          <w:bCs/>
        </w:rPr>
        <w:t>Structure of UKOT INNS database</w:t>
      </w:r>
    </w:p>
    <w:p w14:paraId="6790F6B9" w14:textId="6752290D" w:rsidR="01C9F50B" w:rsidRDefault="01C9F50B" w:rsidP="606BD3D9">
      <w:pPr>
        <w:spacing w:after="0" w:line="240" w:lineRule="auto"/>
        <w:rPr>
          <w:rFonts w:ascii="Calibri" w:eastAsia="Calibri" w:hAnsi="Calibri" w:cs="Calibri"/>
        </w:rPr>
      </w:pPr>
      <w:r w:rsidRPr="606BD3D9">
        <w:rPr>
          <w:rFonts w:ascii="Calibri" w:eastAsia="Calibri" w:hAnsi="Calibri" w:cs="Calibri"/>
        </w:rPr>
        <w:t>Discussion on structure of UK Overseas Territories Database of Non-Native Species and potential for integration with existing systems</w:t>
      </w:r>
    </w:p>
    <w:p w14:paraId="15147919" w14:textId="19452DA9" w:rsidR="606BD3D9" w:rsidRDefault="606BD3D9" w:rsidP="606BD3D9">
      <w:pPr>
        <w:spacing w:after="0" w:line="240" w:lineRule="auto"/>
        <w:rPr>
          <w:rFonts w:ascii="Calibri" w:eastAsia="Calibri" w:hAnsi="Calibri" w:cs="Calibri"/>
        </w:rPr>
      </w:pPr>
    </w:p>
    <w:p w14:paraId="7D9962F1" w14:textId="6F09B719" w:rsidR="67D53E89" w:rsidRDefault="67D53E89" w:rsidP="606BD3D9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606BD3D9">
        <w:rPr>
          <w:rFonts w:ascii="Calibri" w:eastAsia="Calibri" w:hAnsi="Calibri" w:cs="Calibri"/>
          <w:b/>
          <w:bCs/>
        </w:rPr>
        <w:t>1400: Reviewing INNS list</w:t>
      </w:r>
      <w:r w:rsidR="40764468" w:rsidRPr="32DCDDD6">
        <w:rPr>
          <w:rFonts w:ascii="Calibri" w:eastAsia="Calibri" w:hAnsi="Calibri" w:cs="Calibri"/>
          <w:b/>
          <w:bCs/>
        </w:rPr>
        <w:t xml:space="preserve"> </w:t>
      </w:r>
    </w:p>
    <w:p w14:paraId="4BBE4068" w14:textId="70F7A34E" w:rsidR="40764468" w:rsidRDefault="40764468" w:rsidP="32DCDDD6">
      <w:pPr>
        <w:spacing w:after="0" w:line="240" w:lineRule="auto"/>
        <w:rPr>
          <w:rFonts w:ascii="Calibri" w:eastAsia="Calibri" w:hAnsi="Calibri" w:cs="Calibri"/>
        </w:rPr>
      </w:pPr>
      <w:r w:rsidRPr="32DCDDD6">
        <w:rPr>
          <w:rFonts w:ascii="Calibri" w:eastAsia="Calibri" w:hAnsi="Calibri" w:cs="Calibri"/>
        </w:rPr>
        <w:t>(Two breakout groups – plants and animals)</w:t>
      </w:r>
    </w:p>
    <w:p w14:paraId="74BB373F" w14:textId="2FC6A57B" w:rsidR="67D53E89" w:rsidRDefault="67D53E89" w:rsidP="606BD3D9">
      <w:pPr>
        <w:spacing w:after="0" w:line="240" w:lineRule="auto"/>
        <w:rPr>
          <w:rFonts w:ascii="Calibri" w:eastAsia="Calibri" w:hAnsi="Calibri" w:cs="Calibri"/>
        </w:rPr>
      </w:pPr>
      <w:r w:rsidRPr="606BD3D9">
        <w:rPr>
          <w:rFonts w:ascii="Calibri" w:eastAsia="Calibri" w:hAnsi="Calibri" w:cs="Calibri"/>
        </w:rPr>
        <w:t>Are there other datasets and information for integration?</w:t>
      </w:r>
    </w:p>
    <w:p w14:paraId="34B45927" w14:textId="3285DE54" w:rsidR="00F92232" w:rsidRPr="00F92232" w:rsidRDefault="7EF006E7" w:rsidP="00F92232">
      <w:pPr>
        <w:spacing w:after="0" w:line="240" w:lineRule="auto"/>
        <w:rPr>
          <w:rFonts w:ascii="Calibri" w:eastAsia="Calibri" w:hAnsi="Calibri" w:cs="Calibri"/>
        </w:rPr>
      </w:pPr>
      <w:r w:rsidRPr="606BD3D9">
        <w:rPr>
          <w:rFonts w:ascii="Calibri" w:eastAsia="Calibri" w:hAnsi="Calibri" w:cs="Calibri"/>
        </w:rPr>
        <w:t xml:space="preserve">Other datasets to digitise? </w:t>
      </w:r>
    </w:p>
    <w:p w14:paraId="24F0481C" w14:textId="055B9A03" w:rsidR="70117AB0" w:rsidRDefault="70117AB0" w:rsidP="36147E98">
      <w:pPr>
        <w:spacing w:after="0" w:line="240" w:lineRule="auto"/>
        <w:rPr>
          <w:rFonts w:ascii="Calibri" w:eastAsia="Calibri" w:hAnsi="Calibri" w:cs="Calibri"/>
        </w:rPr>
      </w:pPr>
      <w:r w:rsidRPr="36147E98">
        <w:rPr>
          <w:rFonts w:ascii="Calibri" w:eastAsia="Calibri" w:hAnsi="Calibri" w:cs="Calibri"/>
        </w:rPr>
        <w:t>Inclusion of horizon scanning list?</w:t>
      </w:r>
    </w:p>
    <w:p w14:paraId="78F69E6A" w14:textId="6DEE446E" w:rsidR="11468882" w:rsidRDefault="11468882" w:rsidP="36147E98">
      <w:pPr>
        <w:spacing w:after="0" w:line="240" w:lineRule="auto"/>
        <w:rPr>
          <w:rFonts w:ascii="Calibri" w:eastAsia="Calibri" w:hAnsi="Calibri" w:cs="Calibri"/>
        </w:rPr>
      </w:pPr>
      <w:r w:rsidRPr="36147E98">
        <w:rPr>
          <w:rFonts w:ascii="Calibri" w:eastAsia="Calibri" w:hAnsi="Calibri" w:cs="Calibri"/>
        </w:rPr>
        <w:t xml:space="preserve">Review of compiled information </w:t>
      </w:r>
      <w:proofErr w:type="gramStart"/>
      <w:r w:rsidRPr="36147E98">
        <w:rPr>
          <w:rFonts w:ascii="Calibri" w:eastAsia="Calibri" w:hAnsi="Calibri" w:cs="Calibri"/>
        </w:rPr>
        <w:t>e.g.</w:t>
      </w:r>
      <w:proofErr w:type="gramEnd"/>
      <w:r w:rsidRPr="36147E98">
        <w:rPr>
          <w:rFonts w:ascii="Calibri" w:eastAsia="Calibri" w:hAnsi="Calibri" w:cs="Calibri"/>
        </w:rPr>
        <w:t xml:space="preserve"> has non-native species status been appropriately attributed?</w:t>
      </w:r>
      <w:r w:rsidR="3ADAC765" w:rsidRPr="32DCDDD6">
        <w:rPr>
          <w:rFonts w:ascii="Calibri" w:eastAsia="Calibri" w:hAnsi="Calibri" w:cs="Calibri"/>
        </w:rPr>
        <w:t xml:space="preserve"> </w:t>
      </w:r>
    </w:p>
    <w:p w14:paraId="75A4176E" w14:textId="0DE37AE7" w:rsidR="606BD3D9" w:rsidRDefault="606BD3D9" w:rsidP="606BD3D9">
      <w:pPr>
        <w:spacing w:after="0" w:line="240" w:lineRule="auto"/>
        <w:rPr>
          <w:rFonts w:ascii="Calibri" w:eastAsia="Calibri" w:hAnsi="Calibri" w:cs="Calibri"/>
        </w:rPr>
      </w:pPr>
    </w:p>
    <w:p w14:paraId="5C8756F5" w14:textId="2C954C02" w:rsidR="2253C9EC" w:rsidRDefault="2253C9EC" w:rsidP="606BD3D9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 w:rsidRPr="606BD3D9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Tuesday 16 January 0930-</w:t>
      </w:r>
      <w:r w:rsidRPr="5D73A4F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1</w:t>
      </w:r>
      <w:r w:rsidR="79E6A9AC" w:rsidRPr="5D73A4F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5</w:t>
      </w:r>
      <w:r w:rsidRPr="5D73A4F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30</w:t>
      </w:r>
    </w:p>
    <w:p w14:paraId="647B190C" w14:textId="476E163F" w:rsidR="606BD3D9" w:rsidRDefault="606BD3D9" w:rsidP="606BD3D9">
      <w:pPr>
        <w:spacing w:after="0" w:line="240" w:lineRule="auto"/>
        <w:rPr>
          <w:rFonts w:ascii="Calibri" w:eastAsia="Calibri" w:hAnsi="Calibri" w:cs="Calibri"/>
        </w:rPr>
      </w:pPr>
    </w:p>
    <w:p w14:paraId="2FE37C3F" w14:textId="3B1C8C17" w:rsidR="00EE06FE" w:rsidRPr="00EE06FE" w:rsidRDefault="2253C9EC" w:rsidP="00EE06FE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606BD3D9">
        <w:rPr>
          <w:rFonts w:ascii="Calibri" w:eastAsia="Calibri" w:hAnsi="Calibri" w:cs="Calibri"/>
          <w:b/>
          <w:bCs/>
        </w:rPr>
        <w:t xml:space="preserve">Summarising information from the INNS database </w:t>
      </w:r>
      <w:r w:rsidR="0F59B825" w:rsidRPr="606BD3D9">
        <w:rPr>
          <w:rFonts w:ascii="Calibri" w:eastAsia="Calibri" w:hAnsi="Calibri" w:cs="Calibri"/>
          <w:b/>
          <w:bCs/>
        </w:rPr>
        <w:t>Indicators and Reporting</w:t>
      </w:r>
    </w:p>
    <w:p w14:paraId="1A958246" w14:textId="5161EB2B" w:rsidR="2DA9C9C6" w:rsidRDefault="2DA9C9C6" w:rsidP="52DD55DD">
      <w:pPr>
        <w:spacing w:after="0" w:line="240" w:lineRule="auto"/>
        <w:rPr>
          <w:rFonts w:ascii="Calibri" w:eastAsia="Calibri" w:hAnsi="Calibri" w:cs="Calibri"/>
        </w:rPr>
      </w:pPr>
      <w:r w:rsidRPr="52DD55DD">
        <w:rPr>
          <w:rFonts w:ascii="Calibri" w:eastAsia="Calibri" w:hAnsi="Calibri" w:cs="Calibri"/>
        </w:rPr>
        <w:t>0930</w:t>
      </w:r>
      <w:r w:rsidR="0F59B825" w:rsidRPr="52DD55DD">
        <w:rPr>
          <w:rFonts w:ascii="Calibri" w:eastAsia="Calibri" w:hAnsi="Calibri" w:cs="Calibri"/>
        </w:rPr>
        <w:t>: Overview of approaches to reporting and summarising invasive non-native species data – Diana Bowler</w:t>
      </w:r>
    </w:p>
    <w:p w14:paraId="26D2A377" w14:textId="01D57A0D" w:rsidR="00EE06FE" w:rsidRPr="00EE06FE" w:rsidRDefault="3FD528AE" w:rsidP="00EE06FE">
      <w:pPr>
        <w:spacing w:after="0" w:line="240" w:lineRule="auto"/>
        <w:rPr>
          <w:rFonts w:ascii="Calibri" w:eastAsia="Calibri" w:hAnsi="Calibri" w:cs="Calibri"/>
        </w:rPr>
      </w:pPr>
      <w:r w:rsidRPr="52DD55DD">
        <w:rPr>
          <w:rFonts w:ascii="Calibri" w:eastAsia="Calibri" w:hAnsi="Calibri" w:cs="Calibri"/>
        </w:rPr>
        <w:t>0950</w:t>
      </w:r>
      <w:r w:rsidR="0F59B825" w:rsidRPr="47A02844">
        <w:rPr>
          <w:rFonts w:ascii="Calibri" w:eastAsia="Calibri" w:hAnsi="Calibri" w:cs="Calibri"/>
        </w:rPr>
        <w:t>: Group discussion</w:t>
      </w:r>
      <w:r w:rsidR="07D86C57" w:rsidRPr="52DD55DD">
        <w:rPr>
          <w:rFonts w:ascii="Calibri" w:eastAsia="Calibri" w:hAnsi="Calibri" w:cs="Calibri"/>
        </w:rPr>
        <w:t xml:space="preserve"> – breakout groups</w:t>
      </w:r>
    </w:p>
    <w:p w14:paraId="7E70830E" w14:textId="2C624886" w:rsidR="47A02844" w:rsidRDefault="47A02844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6DB02297" w14:textId="020C42D2" w:rsidR="0F59B825" w:rsidRDefault="0F59B825" w:rsidP="47A02844">
      <w:pPr>
        <w:spacing w:after="0" w:line="240" w:lineRule="auto"/>
        <w:rPr>
          <w:rFonts w:ascii="Calibri" w:eastAsia="Calibri" w:hAnsi="Calibri" w:cs="Calibri"/>
        </w:rPr>
      </w:pPr>
      <w:r w:rsidRPr="47A02844">
        <w:rPr>
          <w:rFonts w:ascii="Calibri" w:eastAsia="Calibri" w:hAnsi="Calibri" w:cs="Calibri"/>
        </w:rPr>
        <w:t xml:space="preserve">What reports, visualisations or other outputs on invasive non-native species data would be useful for </w:t>
      </w:r>
      <w:r w:rsidR="63E98ADA" w:rsidRPr="52DD55DD">
        <w:rPr>
          <w:rFonts w:ascii="Calibri" w:eastAsia="Calibri" w:hAnsi="Calibri" w:cs="Calibri"/>
        </w:rPr>
        <w:t>St Helena</w:t>
      </w:r>
      <w:r w:rsidRPr="47A02844">
        <w:rPr>
          <w:rFonts w:ascii="Calibri" w:eastAsia="Calibri" w:hAnsi="Calibri" w:cs="Calibri"/>
        </w:rPr>
        <w:t xml:space="preserve">? </w:t>
      </w:r>
    </w:p>
    <w:p w14:paraId="07A398D3" w14:textId="6FB9CC0B" w:rsidR="0F59B825" w:rsidRDefault="0F59B825" w:rsidP="47A028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lang w:val="en-US"/>
        </w:rPr>
      </w:pPr>
      <w:r w:rsidRPr="47A02844">
        <w:rPr>
          <w:rFonts w:ascii="Calibri" w:eastAsia="Calibri" w:hAnsi="Calibri" w:cs="Calibri"/>
        </w:rPr>
        <w:lastRenderedPageBreak/>
        <w:t>Who are the audiences?</w:t>
      </w:r>
    </w:p>
    <w:p w14:paraId="6E83DA13" w14:textId="7D5F762A" w:rsidR="0F59B825" w:rsidRDefault="0F59B825" w:rsidP="47A028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lang w:val="en-US"/>
        </w:rPr>
      </w:pPr>
      <w:r w:rsidRPr="47A02844">
        <w:rPr>
          <w:rFonts w:ascii="Calibri" w:eastAsia="Calibri" w:hAnsi="Calibri" w:cs="Calibri"/>
        </w:rPr>
        <w:t>What do they need?</w:t>
      </w:r>
    </w:p>
    <w:p w14:paraId="05A245CF" w14:textId="35BE0F69" w:rsidR="0F59B825" w:rsidRDefault="0F59B825" w:rsidP="52DD55DD">
      <w:pPr>
        <w:spacing w:after="0" w:line="240" w:lineRule="auto"/>
        <w:rPr>
          <w:rFonts w:ascii="Calibri" w:eastAsia="Calibri" w:hAnsi="Calibri" w:cs="Calibri"/>
          <w:b/>
          <w:lang w:val="en-US"/>
        </w:rPr>
      </w:pPr>
      <w:r w:rsidRPr="07D0BCB1">
        <w:rPr>
          <w:rFonts w:ascii="Calibri" w:eastAsia="Calibri" w:hAnsi="Calibri" w:cs="Calibri"/>
          <w:b/>
        </w:rPr>
        <w:t>1</w:t>
      </w:r>
      <w:r w:rsidR="52008796" w:rsidRPr="07D0BCB1">
        <w:rPr>
          <w:rFonts w:ascii="Calibri" w:eastAsia="Calibri" w:hAnsi="Calibri" w:cs="Calibri"/>
          <w:b/>
        </w:rPr>
        <w:t>0</w:t>
      </w:r>
      <w:r w:rsidR="0807BEC8" w:rsidRPr="07D0BCB1">
        <w:rPr>
          <w:rFonts w:ascii="Calibri" w:eastAsia="Calibri" w:hAnsi="Calibri" w:cs="Calibri"/>
          <w:b/>
        </w:rPr>
        <w:t>:</w:t>
      </w:r>
      <w:r w:rsidR="52008796" w:rsidRPr="07D0BCB1">
        <w:rPr>
          <w:rFonts w:ascii="Calibri" w:eastAsia="Calibri" w:hAnsi="Calibri" w:cs="Calibri"/>
          <w:b/>
        </w:rPr>
        <w:t>50</w:t>
      </w:r>
      <w:r w:rsidRPr="07D0BCB1">
        <w:rPr>
          <w:rFonts w:ascii="Calibri" w:eastAsia="Calibri" w:hAnsi="Calibri" w:cs="Calibri"/>
          <w:b/>
        </w:rPr>
        <w:t xml:space="preserve">: </w:t>
      </w:r>
      <w:r w:rsidR="5B1F349B" w:rsidRPr="07D0BCB1">
        <w:rPr>
          <w:rFonts w:ascii="Calibri" w:eastAsia="Calibri" w:hAnsi="Calibri" w:cs="Calibri"/>
          <w:b/>
        </w:rPr>
        <w:t>Coffee break</w:t>
      </w:r>
    </w:p>
    <w:p w14:paraId="7783BA0C" w14:textId="5860C1F4" w:rsidR="3F64F1AF" w:rsidRDefault="3F64F1AF" w:rsidP="3F64F1AF">
      <w:pPr>
        <w:spacing w:after="0" w:line="240" w:lineRule="auto"/>
        <w:rPr>
          <w:rFonts w:ascii="Calibri" w:eastAsia="Calibri" w:hAnsi="Calibri" w:cs="Calibri"/>
        </w:rPr>
      </w:pPr>
    </w:p>
    <w:p w14:paraId="01BBDD90" w14:textId="424A183B" w:rsidR="0F59B825" w:rsidRDefault="5B1F349B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  <w:r w:rsidRPr="3F64F1AF">
        <w:rPr>
          <w:rFonts w:ascii="Calibri" w:eastAsia="Calibri" w:hAnsi="Calibri" w:cs="Calibri"/>
        </w:rPr>
        <w:t xml:space="preserve">1115: </w:t>
      </w:r>
      <w:r w:rsidR="0F59B825" w:rsidRPr="47A02844">
        <w:rPr>
          <w:rFonts w:ascii="Calibri" w:eastAsia="Calibri" w:hAnsi="Calibri" w:cs="Calibri"/>
        </w:rPr>
        <w:t xml:space="preserve">Prioritisation of reporting, </w:t>
      </w:r>
      <w:proofErr w:type="gramStart"/>
      <w:r w:rsidR="0F59B825" w:rsidRPr="47A02844">
        <w:rPr>
          <w:rFonts w:ascii="Calibri" w:eastAsia="Calibri" w:hAnsi="Calibri" w:cs="Calibri"/>
        </w:rPr>
        <w:t>visualisation</w:t>
      </w:r>
      <w:proofErr w:type="gramEnd"/>
      <w:r w:rsidR="0F59B825" w:rsidRPr="47A02844">
        <w:rPr>
          <w:rFonts w:ascii="Calibri" w:eastAsia="Calibri" w:hAnsi="Calibri" w:cs="Calibri"/>
        </w:rPr>
        <w:t xml:space="preserve"> and outputs – participants vote and prioritise most useful outputs</w:t>
      </w:r>
    </w:p>
    <w:p w14:paraId="3110B583" w14:textId="546B6139" w:rsidR="005E626F" w:rsidRPr="005E626F" w:rsidRDefault="0F59B825" w:rsidP="005E626F">
      <w:pPr>
        <w:spacing w:after="0" w:line="240" w:lineRule="auto"/>
        <w:rPr>
          <w:rFonts w:ascii="Calibri" w:eastAsia="Calibri" w:hAnsi="Calibri" w:cs="Calibri"/>
        </w:rPr>
      </w:pPr>
      <w:r w:rsidRPr="350E1475">
        <w:rPr>
          <w:rFonts w:ascii="Calibri" w:eastAsia="Calibri" w:hAnsi="Calibri" w:cs="Calibri"/>
        </w:rPr>
        <w:t>1</w:t>
      </w:r>
      <w:r w:rsidR="689E4E30" w:rsidRPr="350E1475">
        <w:rPr>
          <w:rFonts w:ascii="Calibri" w:eastAsia="Calibri" w:hAnsi="Calibri" w:cs="Calibri"/>
        </w:rPr>
        <w:t>145</w:t>
      </w:r>
      <w:r w:rsidRPr="47A02844">
        <w:rPr>
          <w:rFonts w:ascii="Calibri" w:eastAsia="Calibri" w:hAnsi="Calibri" w:cs="Calibri"/>
        </w:rPr>
        <w:t>: Summarising prioritisation exercise – Helen Roy</w:t>
      </w:r>
    </w:p>
    <w:p w14:paraId="1C2ECB67" w14:textId="477EFF78" w:rsidR="32DCDDD6" w:rsidRDefault="32DCDDD6" w:rsidP="32DCDDD6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EB8AF8E" w14:textId="3EEC47B3" w:rsidR="5CD2554E" w:rsidRDefault="5CD2554E" w:rsidP="76CD6CE3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4FF9A6CD">
        <w:rPr>
          <w:rFonts w:ascii="Calibri" w:eastAsia="Calibri" w:hAnsi="Calibri" w:cs="Calibri"/>
          <w:b/>
          <w:bCs/>
        </w:rPr>
        <w:t>12</w:t>
      </w:r>
      <w:r w:rsidR="758174C1" w:rsidRPr="4FF9A6CD">
        <w:rPr>
          <w:rFonts w:ascii="Calibri" w:eastAsia="Calibri" w:hAnsi="Calibri" w:cs="Calibri"/>
          <w:b/>
          <w:bCs/>
        </w:rPr>
        <w:t>15</w:t>
      </w:r>
      <w:r w:rsidRPr="4FF9A6CD">
        <w:rPr>
          <w:rFonts w:ascii="Calibri" w:eastAsia="Calibri" w:hAnsi="Calibri" w:cs="Calibri"/>
          <w:b/>
          <w:bCs/>
        </w:rPr>
        <w:t xml:space="preserve">: </w:t>
      </w:r>
      <w:r w:rsidR="02DD32C5" w:rsidRPr="4FF9A6CD">
        <w:rPr>
          <w:rFonts w:ascii="Calibri" w:eastAsia="Calibri" w:hAnsi="Calibri" w:cs="Calibri"/>
          <w:b/>
          <w:bCs/>
        </w:rPr>
        <w:t>Lunch</w:t>
      </w:r>
    </w:p>
    <w:p w14:paraId="350B4675" w14:textId="650AD587" w:rsidR="5CD2554E" w:rsidRDefault="5CD2554E" w:rsidP="76CD6CE3">
      <w:pPr>
        <w:spacing w:after="0" w:line="240" w:lineRule="auto"/>
        <w:rPr>
          <w:rFonts w:ascii="Calibri" w:eastAsia="Calibri" w:hAnsi="Calibri" w:cs="Calibri"/>
        </w:rPr>
      </w:pPr>
    </w:p>
    <w:p w14:paraId="30B91E3D" w14:textId="345906C1" w:rsidR="47A02844" w:rsidRDefault="7066D67F" w:rsidP="7FA59202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7FA59202">
        <w:rPr>
          <w:rFonts w:ascii="Calibri" w:eastAsia="Calibri" w:hAnsi="Calibri" w:cs="Calibri"/>
          <w:b/>
          <w:bCs/>
        </w:rPr>
        <w:t>INNS prioritisation for monitoring and further study</w:t>
      </w:r>
    </w:p>
    <w:p w14:paraId="3E40C7BE" w14:textId="62F6D198" w:rsidR="47A02844" w:rsidRDefault="47A02844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2CEFA090" w14:textId="29E46BF7" w:rsidR="006E7921" w:rsidRPr="006E7921" w:rsidRDefault="0F59B825" w:rsidP="006E7921">
      <w:pPr>
        <w:spacing w:after="0" w:line="240" w:lineRule="auto"/>
        <w:rPr>
          <w:rFonts w:ascii="Calibri" w:eastAsia="Calibri" w:hAnsi="Calibri" w:cs="Calibri"/>
        </w:rPr>
      </w:pPr>
      <w:r w:rsidRPr="70DA7FD3">
        <w:rPr>
          <w:rFonts w:ascii="Calibri" w:eastAsia="Calibri" w:hAnsi="Calibri" w:cs="Calibri"/>
        </w:rPr>
        <w:t>1</w:t>
      </w:r>
      <w:r w:rsidR="68BC1A16" w:rsidRPr="70DA7FD3">
        <w:rPr>
          <w:rFonts w:ascii="Calibri" w:eastAsia="Calibri" w:hAnsi="Calibri" w:cs="Calibri"/>
        </w:rPr>
        <w:t>245</w:t>
      </w:r>
      <w:r w:rsidRPr="70DA7FD3">
        <w:rPr>
          <w:rFonts w:ascii="Calibri" w:eastAsia="Calibri" w:hAnsi="Calibri" w:cs="Calibri"/>
        </w:rPr>
        <w:t xml:space="preserve">: </w:t>
      </w:r>
      <w:r w:rsidR="2EC7E744" w:rsidRPr="70DA7FD3">
        <w:rPr>
          <w:rFonts w:ascii="Calibri" w:eastAsia="Calibri" w:hAnsi="Calibri" w:cs="Calibri"/>
        </w:rPr>
        <w:t xml:space="preserve">Outcomes of previous </w:t>
      </w:r>
      <w:r w:rsidR="07B0A3E8" w:rsidRPr="70DA7FD3">
        <w:rPr>
          <w:rFonts w:ascii="Calibri" w:eastAsia="Calibri" w:hAnsi="Calibri" w:cs="Calibri"/>
        </w:rPr>
        <w:t>prioritisation exercises on St Helena: 1. Horizon Scanning, 2. Eradication and Containment</w:t>
      </w:r>
      <w:r w:rsidR="5B8C4AB6" w:rsidRPr="70DA7FD3">
        <w:rPr>
          <w:rFonts w:ascii="Calibri" w:eastAsia="Calibri" w:hAnsi="Calibri" w:cs="Calibri"/>
        </w:rPr>
        <w:t xml:space="preserve"> – Helen Roy</w:t>
      </w:r>
    </w:p>
    <w:p w14:paraId="35B9A70C" w14:textId="18C09DEF" w:rsidR="00097BC2" w:rsidRPr="00097BC2" w:rsidRDefault="07B0A3E8" w:rsidP="00097BC2">
      <w:pPr>
        <w:spacing w:after="0" w:line="240" w:lineRule="auto"/>
        <w:rPr>
          <w:rFonts w:ascii="Calibri" w:eastAsia="Calibri" w:hAnsi="Calibri" w:cs="Calibri"/>
        </w:rPr>
      </w:pPr>
      <w:r w:rsidRPr="70DA7FD3">
        <w:rPr>
          <w:rFonts w:ascii="Calibri" w:eastAsia="Calibri" w:hAnsi="Calibri" w:cs="Calibri"/>
        </w:rPr>
        <w:t>13</w:t>
      </w:r>
      <w:r w:rsidR="6923BF47" w:rsidRPr="70DA7FD3">
        <w:rPr>
          <w:rFonts w:ascii="Calibri" w:eastAsia="Calibri" w:hAnsi="Calibri" w:cs="Calibri"/>
        </w:rPr>
        <w:t>10:</w:t>
      </w:r>
      <w:r w:rsidRPr="70DA7FD3">
        <w:rPr>
          <w:rFonts w:ascii="Calibri" w:eastAsia="Calibri" w:hAnsi="Calibri" w:cs="Calibri"/>
        </w:rPr>
        <w:t xml:space="preserve"> </w:t>
      </w:r>
      <w:r w:rsidR="382887B2" w:rsidRPr="70DA7FD3">
        <w:rPr>
          <w:rFonts w:ascii="Calibri" w:eastAsia="Calibri" w:hAnsi="Calibri" w:cs="Calibri"/>
        </w:rPr>
        <w:t xml:space="preserve">Compilation of INNS from questionnaires plus additional INNS from the discussions – </w:t>
      </w:r>
      <w:r w:rsidR="06841498" w:rsidRPr="70DA7FD3">
        <w:rPr>
          <w:rFonts w:ascii="Calibri" w:eastAsia="Calibri" w:hAnsi="Calibri" w:cs="Calibri"/>
          <w:b/>
          <w:bCs/>
        </w:rPr>
        <w:t>participant</w:t>
      </w:r>
      <w:r w:rsidR="06841498" w:rsidRPr="70DA7FD3">
        <w:rPr>
          <w:rFonts w:ascii="Calibri" w:eastAsia="Calibri" w:hAnsi="Calibri" w:cs="Calibri"/>
        </w:rPr>
        <w:t xml:space="preserve"> </w:t>
      </w:r>
      <w:r w:rsidR="382887B2" w:rsidRPr="70DA7FD3">
        <w:rPr>
          <w:rFonts w:ascii="Calibri" w:eastAsia="Calibri" w:hAnsi="Calibri" w:cs="Calibri"/>
          <w:b/>
          <w:bCs/>
        </w:rPr>
        <w:t>voting</w:t>
      </w:r>
      <w:r w:rsidR="382887B2" w:rsidRPr="70DA7FD3">
        <w:rPr>
          <w:rFonts w:ascii="Calibri" w:eastAsia="Calibri" w:hAnsi="Calibri" w:cs="Calibri"/>
        </w:rPr>
        <w:t xml:space="preserve"> on </w:t>
      </w:r>
      <w:r w:rsidR="2535223B" w:rsidRPr="70DA7FD3">
        <w:rPr>
          <w:rFonts w:ascii="Calibri" w:eastAsia="Calibri" w:hAnsi="Calibri" w:cs="Calibri"/>
        </w:rPr>
        <w:t xml:space="preserve">species </w:t>
      </w:r>
      <w:r w:rsidR="382887B2" w:rsidRPr="70DA7FD3">
        <w:rPr>
          <w:rFonts w:ascii="Calibri" w:eastAsia="Calibri" w:hAnsi="Calibri" w:cs="Calibri"/>
        </w:rPr>
        <w:t xml:space="preserve">priorities for </w:t>
      </w:r>
      <w:r w:rsidR="60F1AD34" w:rsidRPr="70DA7FD3">
        <w:rPr>
          <w:rFonts w:ascii="Calibri" w:eastAsia="Calibri" w:hAnsi="Calibri" w:cs="Calibri"/>
        </w:rPr>
        <w:t xml:space="preserve">monitoring and </w:t>
      </w:r>
      <w:r w:rsidR="382887B2" w:rsidRPr="70DA7FD3">
        <w:rPr>
          <w:rFonts w:ascii="Calibri" w:eastAsia="Calibri" w:hAnsi="Calibri" w:cs="Calibri"/>
        </w:rPr>
        <w:t>reporting etc</w:t>
      </w:r>
    </w:p>
    <w:p w14:paraId="5FFCF169" w14:textId="4F630D97" w:rsidR="63DA076C" w:rsidRDefault="63DA076C" w:rsidP="70DA7FD3">
      <w:pPr>
        <w:spacing w:after="0" w:line="240" w:lineRule="auto"/>
        <w:rPr>
          <w:rFonts w:ascii="Calibri" w:eastAsia="Calibri" w:hAnsi="Calibri" w:cs="Calibri"/>
        </w:rPr>
      </w:pPr>
      <w:r w:rsidRPr="70DA7FD3">
        <w:rPr>
          <w:rFonts w:ascii="Calibri" w:eastAsia="Calibri" w:hAnsi="Calibri" w:cs="Calibri"/>
        </w:rPr>
        <w:t>1320: Summary of INNS prioritisation</w:t>
      </w:r>
      <w:r w:rsidR="140AF739" w:rsidRPr="70DA7FD3">
        <w:rPr>
          <w:rFonts w:ascii="Calibri" w:eastAsia="Calibri" w:hAnsi="Calibri" w:cs="Calibri"/>
        </w:rPr>
        <w:t xml:space="preserve"> – Diana Bowler</w:t>
      </w:r>
    </w:p>
    <w:p w14:paraId="1FAC75D8" w14:textId="20448272" w:rsidR="0F59B825" w:rsidRDefault="211AEFA8" w:rsidP="2B67322F">
      <w:pPr>
        <w:spacing w:after="0" w:line="240" w:lineRule="auto"/>
        <w:rPr>
          <w:rFonts w:ascii="Calibri" w:eastAsia="Calibri" w:hAnsi="Calibri" w:cs="Calibri"/>
        </w:rPr>
      </w:pPr>
      <w:r w:rsidRPr="70DA7FD3">
        <w:rPr>
          <w:rFonts w:ascii="Calibri" w:eastAsia="Calibri" w:hAnsi="Calibri" w:cs="Calibri"/>
        </w:rPr>
        <w:t>1</w:t>
      </w:r>
      <w:r w:rsidR="33F5C9E5" w:rsidRPr="70DA7FD3">
        <w:rPr>
          <w:rFonts w:ascii="Calibri" w:eastAsia="Calibri" w:hAnsi="Calibri" w:cs="Calibri"/>
        </w:rPr>
        <w:t>3</w:t>
      </w:r>
      <w:r w:rsidR="7203DFA9" w:rsidRPr="70DA7FD3">
        <w:rPr>
          <w:rFonts w:ascii="Calibri" w:eastAsia="Calibri" w:hAnsi="Calibri" w:cs="Calibri"/>
        </w:rPr>
        <w:t>30</w:t>
      </w:r>
      <w:r w:rsidRPr="70DA7FD3">
        <w:rPr>
          <w:rFonts w:ascii="Calibri" w:eastAsia="Calibri" w:hAnsi="Calibri" w:cs="Calibri"/>
        </w:rPr>
        <w:t xml:space="preserve">: </w:t>
      </w:r>
      <w:r w:rsidR="3EDAFD84" w:rsidRPr="70DA7FD3">
        <w:rPr>
          <w:rFonts w:ascii="Calibri" w:eastAsia="Calibri" w:hAnsi="Calibri" w:cs="Calibri"/>
        </w:rPr>
        <w:t xml:space="preserve">Discussion on ongoing INNS monitoring </w:t>
      </w:r>
      <w:r w:rsidR="7C0BF03D" w:rsidRPr="70DA7FD3">
        <w:rPr>
          <w:rFonts w:ascii="Calibri" w:eastAsia="Calibri" w:hAnsi="Calibri" w:cs="Calibri"/>
        </w:rPr>
        <w:t>– everyone to share active initiatives</w:t>
      </w:r>
    </w:p>
    <w:p w14:paraId="3C5B10FE" w14:textId="54858D27" w:rsidR="0027459D" w:rsidRPr="0027459D" w:rsidRDefault="3EDAFD84" w:rsidP="0027459D">
      <w:pPr>
        <w:spacing w:after="0" w:line="240" w:lineRule="auto"/>
        <w:rPr>
          <w:rFonts w:ascii="Calibri" w:eastAsia="Calibri" w:hAnsi="Calibri" w:cs="Calibri"/>
        </w:rPr>
      </w:pPr>
      <w:r w:rsidRPr="70DA7FD3">
        <w:rPr>
          <w:rFonts w:ascii="Calibri" w:eastAsia="Calibri" w:hAnsi="Calibri" w:cs="Calibri"/>
        </w:rPr>
        <w:t>1</w:t>
      </w:r>
      <w:r w:rsidR="5525B452" w:rsidRPr="70DA7FD3">
        <w:rPr>
          <w:rFonts w:ascii="Calibri" w:eastAsia="Calibri" w:hAnsi="Calibri" w:cs="Calibri"/>
        </w:rPr>
        <w:t>4</w:t>
      </w:r>
      <w:r w:rsidR="67928C46" w:rsidRPr="70DA7FD3">
        <w:rPr>
          <w:rFonts w:ascii="Calibri" w:eastAsia="Calibri" w:hAnsi="Calibri" w:cs="Calibri"/>
        </w:rPr>
        <w:t>00</w:t>
      </w:r>
      <w:r w:rsidR="0F59B825" w:rsidRPr="70DA7FD3">
        <w:rPr>
          <w:rFonts w:ascii="Calibri" w:eastAsia="Calibri" w:hAnsi="Calibri" w:cs="Calibri"/>
        </w:rPr>
        <w:t>: Emerging tools and technologies – Diana Bowler</w:t>
      </w:r>
    </w:p>
    <w:p w14:paraId="5094E98B" w14:textId="2CB59C87" w:rsidR="0F59B825" w:rsidRDefault="3ADEBD4F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  <w:r w:rsidRPr="70DA7FD3">
        <w:rPr>
          <w:rFonts w:ascii="Calibri" w:eastAsia="Calibri" w:hAnsi="Calibri" w:cs="Calibri"/>
        </w:rPr>
        <w:t>1</w:t>
      </w:r>
      <w:r w:rsidR="59C19F32" w:rsidRPr="70DA7FD3">
        <w:rPr>
          <w:rFonts w:ascii="Calibri" w:eastAsia="Calibri" w:hAnsi="Calibri" w:cs="Calibri"/>
        </w:rPr>
        <w:t>4</w:t>
      </w:r>
      <w:r w:rsidR="5EB81418" w:rsidRPr="70DA7FD3">
        <w:rPr>
          <w:rFonts w:ascii="Calibri" w:eastAsia="Calibri" w:hAnsi="Calibri" w:cs="Calibri"/>
        </w:rPr>
        <w:t>20</w:t>
      </w:r>
      <w:r w:rsidR="0F59B825" w:rsidRPr="70DA7FD3">
        <w:rPr>
          <w:rFonts w:ascii="Calibri" w:eastAsia="Calibri" w:hAnsi="Calibri" w:cs="Calibri"/>
        </w:rPr>
        <w:t>: Group Discussion</w:t>
      </w:r>
    </w:p>
    <w:p w14:paraId="7491B4EA" w14:textId="13395698" w:rsidR="47A02844" w:rsidRDefault="47A02844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6F1DDDAC" w14:textId="1F061EFE" w:rsidR="0F59B825" w:rsidRDefault="0F59B825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  <w:r w:rsidRPr="47A02844">
        <w:rPr>
          <w:rFonts w:ascii="Calibri" w:eastAsia="Calibri" w:hAnsi="Calibri" w:cs="Calibri"/>
        </w:rPr>
        <w:t xml:space="preserve">What are the additional opportunities for invasive non-native species monitoring for </w:t>
      </w:r>
      <w:r w:rsidR="47405D2C" w:rsidRPr="7936507E">
        <w:rPr>
          <w:rFonts w:ascii="Calibri" w:eastAsia="Calibri" w:hAnsi="Calibri" w:cs="Calibri"/>
        </w:rPr>
        <w:t>St Helena</w:t>
      </w:r>
      <w:r w:rsidRPr="47A02844">
        <w:rPr>
          <w:rFonts w:ascii="Calibri" w:eastAsia="Calibri" w:hAnsi="Calibri" w:cs="Calibri"/>
        </w:rPr>
        <w:t xml:space="preserve"> for policy, science or other?</w:t>
      </w:r>
    </w:p>
    <w:p w14:paraId="228B67E4" w14:textId="20DE09B5" w:rsidR="47A02844" w:rsidRDefault="47A02844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5E954C44" w14:textId="1FA731DE" w:rsidR="0F59B825" w:rsidRDefault="0F59B825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  <w:r w:rsidRPr="47A02844">
        <w:rPr>
          <w:rFonts w:ascii="Calibri" w:eastAsia="Calibri" w:hAnsi="Calibri" w:cs="Calibri"/>
        </w:rPr>
        <w:t xml:space="preserve">Opportunities and barriers for monitoring invasive non-native species including emerging tools and </w:t>
      </w:r>
      <w:proofErr w:type="gramStart"/>
      <w:r w:rsidRPr="47A02844">
        <w:rPr>
          <w:rFonts w:ascii="Calibri" w:eastAsia="Calibri" w:hAnsi="Calibri" w:cs="Calibri"/>
        </w:rPr>
        <w:t>technologies</w:t>
      </w:r>
      <w:proofErr w:type="gramEnd"/>
    </w:p>
    <w:p w14:paraId="4D6B454A" w14:textId="23A5EE04" w:rsidR="47A02844" w:rsidRDefault="47A02844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6BF076C2" w14:textId="6683C7C8" w:rsidR="0F59B825" w:rsidRDefault="0F59B825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  <w:r w:rsidRPr="47A02844">
        <w:rPr>
          <w:rFonts w:ascii="Calibri" w:eastAsia="Calibri" w:hAnsi="Calibri" w:cs="Calibri"/>
        </w:rPr>
        <w:t xml:space="preserve">Overcoming which barriers would have most impact on addressing invasive non-native species? </w:t>
      </w:r>
    </w:p>
    <w:p w14:paraId="155D9A80" w14:textId="36ED44D1" w:rsidR="47A02844" w:rsidRDefault="47A02844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1C7769BD" w14:textId="4B65B77E" w:rsidR="0F59B825" w:rsidRDefault="0A37D47B" w:rsidP="47A02844">
      <w:pPr>
        <w:spacing w:after="0" w:line="240" w:lineRule="auto"/>
        <w:rPr>
          <w:rFonts w:ascii="Calibri" w:eastAsia="Calibri" w:hAnsi="Calibri" w:cs="Calibri"/>
          <w:lang w:val="en-US"/>
        </w:rPr>
      </w:pPr>
      <w:r w:rsidRPr="6F8F6E38">
        <w:rPr>
          <w:rFonts w:ascii="Calibri" w:eastAsia="Calibri" w:hAnsi="Calibri" w:cs="Calibri"/>
        </w:rPr>
        <w:t>151</w:t>
      </w:r>
      <w:r w:rsidR="372E5C88" w:rsidRPr="6F8F6E38">
        <w:rPr>
          <w:rFonts w:ascii="Calibri" w:eastAsia="Calibri" w:hAnsi="Calibri" w:cs="Calibri"/>
        </w:rPr>
        <w:t>0</w:t>
      </w:r>
      <w:r w:rsidR="0F59B825" w:rsidRPr="47A02844">
        <w:rPr>
          <w:rFonts w:ascii="Calibri" w:eastAsia="Calibri" w:hAnsi="Calibri" w:cs="Calibri"/>
        </w:rPr>
        <w:t xml:space="preserve">: Summary of </w:t>
      </w:r>
      <w:r w:rsidR="1238FC4C" w:rsidRPr="6F8F6E38">
        <w:rPr>
          <w:rFonts w:ascii="Calibri" w:eastAsia="Calibri" w:hAnsi="Calibri" w:cs="Calibri"/>
        </w:rPr>
        <w:t xml:space="preserve">breakout </w:t>
      </w:r>
      <w:r w:rsidR="0F59B825" w:rsidRPr="47A02844">
        <w:rPr>
          <w:rFonts w:ascii="Calibri" w:eastAsia="Calibri" w:hAnsi="Calibri" w:cs="Calibri"/>
        </w:rPr>
        <w:t xml:space="preserve">discussions and next steps </w:t>
      </w:r>
    </w:p>
    <w:p w14:paraId="117940F2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3BD3D02" w14:textId="733B0A8E" w:rsidR="00E03735" w:rsidRPr="00167D2F" w:rsidRDefault="00167D2F" w:rsidP="003447F4">
      <w:pPr>
        <w:pStyle w:val="paragraph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  <w:lang w:val="en-US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Wednesday </w:t>
      </w:r>
      <w:r w:rsidR="00E03735" w:rsidRPr="00167D2F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17 January: Assessing the impacts of </w:t>
      </w:r>
      <w:proofErr w:type="gramStart"/>
      <w:r w:rsidR="00E03735" w:rsidRPr="00167D2F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INNS</w:t>
      </w:r>
      <w:proofErr w:type="gramEnd"/>
      <w:r w:rsidR="00E03735" w:rsidRPr="00167D2F">
        <w:rPr>
          <w:rStyle w:val="eop"/>
          <w:rFonts w:ascii="Calibri" w:hAnsi="Calibri" w:cs="Calibri"/>
          <w:b/>
          <w:bCs/>
          <w:sz w:val="28"/>
          <w:szCs w:val="28"/>
          <w:lang w:val="en-US"/>
        </w:rPr>
        <w:t> </w:t>
      </w:r>
    </w:p>
    <w:p w14:paraId="3DDA5F4D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D86E443" w14:textId="4C313707" w:rsidR="00E03735" w:rsidRDefault="3732965C" w:rsidP="69C353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gramStart"/>
      <w:r w:rsidRPr="5D73A4F8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0.5</w:t>
      </w:r>
      <w:r w:rsidR="00E03735" w:rsidRPr="69C35398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 xml:space="preserve"> day</w:t>
      </w:r>
      <w:proofErr w:type="gramEnd"/>
      <w:r w:rsidR="00E03735" w:rsidRPr="69C35398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 xml:space="preserve"> workshop</w:t>
      </w:r>
      <w:r w:rsidR="00E03735" w:rsidRPr="69C35398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3AEFCFA2" w14:textId="7E682FF4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E04A4E3" w14:textId="56FEC45A" w:rsidR="00167D2F" w:rsidRDefault="7A50F610" w:rsidP="69C353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5D73A4F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Wednesday 17</w:t>
      </w:r>
      <w:r w:rsidR="00167D2F" w:rsidRPr="5D73A4F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January </w:t>
      </w:r>
      <w:r w:rsidR="0B9EA171" w:rsidRPr="5D73A4F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0930-1230</w:t>
      </w:r>
    </w:p>
    <w:p w14:paraId="266EE5FF" w14:textId="51312FF8" w:rsidR="00E03735" w:rsidRDefault="627F4CB2" w:rsidP="70DA7F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70DA7FD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0930: </w:t>
      </w:r>
      <w:r w:rsidR="245FF62D" w:rsidRPr="70DA7FD3">
        <w:rPr>
          <w:rStyle w:val="normaltextrun"/>
          <w:rFonts w:ascii="Calibri" w:hAnsi="Calibri" w:cs="Calibri"/>
          <w:sz w:val="22"/>
          <w:szCs w:val="22"/>
          <w:lang w:val="en-US"/>
        </w:rPr>
        <w:t>Approaches to assessing impact – Helen Roy</w:t>
      </w:r>
    </w:p>
    <w:p w14:paraId="14D8299E" w14:textId="5F11972E" w:rsidR="00E03735" w:rsidRDefault="245FF62D" w:rsidP="70DA7F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70DA7FD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0950: Group discussion – other approaches? </w:t>
      </w:r>
    </w:p>
    <w:p w14:paraId="0E135441" w14:textId="55FDBB9A" w:rsidR="00E03735" w:rsidRDefault="00E03735" w:rsidP="70DA7F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1CFD45E8" w14:textId="12767B70" w:rsidR="00E03735" w:rsidRDefault="245FF62D" w:rsidP="70DA7F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70DA7FD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1000: </w:t>
      </w:r>
      <w:r w:rsidR="00E03735" w:rsidRPr="70DA7FD3">
        <w:rPr>
          <w:rStyle w:val="normaltextrun"/>
          <w:rFonts w:ascii="Calibri" w:hAnsi="Calibri" w:cs="Calibri"/>
          <w:sz w:val="22"/>
          <w:szCs w:val="22"/>
          <w:lang w:val="en-US"/>
        </w:rPr>
        <w:t>Introduction to the Environmental Impact Classification of Alien Taxa</w:t>
      </w:r>
      <w:r w:rsidR="1A2471C1" w:rsidRPr="70DA7FD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– </w:t>
      </w:r>
      <w:r w:rsidR="2367E604" w:rsidRPr="70DA7FD3">
        <w:rPr>
          <w:rStyle w:val="normaltextrun"/>
          <w:rFonts w:ascii="Calibri" w:hAnsi="Calibri" w:cs="Calibri"/>
          <w:sz w:val="22"/>
          <w:szCs w:val="22"/>
          <w:lang w:val="en-US"/>
        </w:rPr>
        <w:t>Helen</w:t>
      </w:r>
      <w:r w:rsidR="00E03735" w:rsidRPr="70DA7FD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1A2471C1" w:rsidRPr="70DA7FD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Roy </w:t>
      </w:r>
      <w:hyperlink r:id="rId8">
        <w:r w:rsidR="00E03735" w:rsidRPr="70DA7FD3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https://www.iucn.org/resources/conservation-tool/environmental-impact-classification-alien-taxa</w:t>
        </w:r>
      </w:hyperlink>
      <w:r w:rsidR="00E03735" w:rsidRPr="70DA7FD3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3B6F96C5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504A355" w14:textId="61F12937" w:rsidR="61FB1A90" w:rsidRDefault="61FB1A90" w:rsidP="70DA7FD3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  <w:lang w:val="en-US"/>
        </w:rPr>
      </w:pPr>
      <w:r w:rsidRPr="70DA7FD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1020: Brief introduction to the </w:t>
      </w:r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>Socio-economic impact classification of alien taxa – Helen Roy</w:t>
      </w:r>
    </w:p>
    <w:p w14:paraId="57B0DC76" w14:textId="4395971C" w:rsidR="70DA7FD3" w:rsidRDefault="70DA7FD3" w:rsidP="70DA7FD3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</w:pPr>
    </w:p>
    <w:p w14:paraId="64BFA955" w14:textId="77777777" w:rsidR="61FB1A90" w:rsidRDefault="61FB1A90" w:rsidP="70DA7FD3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  <w:lang w:val="en-US"/>
        </w:rPr>
      </w:pPr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 xml:space="preserve">Bacher S, Blackburn TM, Essl F, Genovesi P, </w:t>
      </w:r>
      <w:proofErr w:type="spellStart"/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>Heikkilä</w:t>
      </w:r>
      <w:proofErr w:type="spellEnd"/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 xml:space="preserve"> J, Jeschke JM, Jones G, Keller R, Kenis M, </w:t>
      </w:r>
      <w:proofErr w:type="spellStart"/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>Kueffer</w:t>
      </w:r>
      <w:proofErr w:type="spellEnd"/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 xml:space="preserve"> CM, Angeliki F, Nentwig W, Pergl J, Pyšek P, Rabitsch W, Richardson DM, Roy HE, Saul WC, Scalera R, </w:t>
      </w:r>
      <w:proofErr w:type="spellStart"/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>Vilà</w:t>
      </w:r>
      <w:proofErr w:type="spellEnd"/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 xml:space="preserve"> M, Wilson JRU, Kumschick S (2018) Socio-economic impact classification of alien taxa (SEICAT). Methods in Ecology and Evolution 9(1): 159–168. </w:t>
      </w:r>
      <w:hyperlink r:id="rId9">
        <w:r w:rsidRPr="70DA7FD3">
          <w:rPr>
            <w:rStyle w:val="normaltextrun"/>
            <w:rFonts w:ascii="Calibri" w:hAnsi="Calibri" w:cs="Calibri"/>
            <w:color w:val="1B8AAE"/>
            <w:sz w:val="22"/>
            <w:szCs w:val="22"/>
            <w:lang w:val="en-US"/>
          </w:rPr>
          <w:t>https://doi.org/10.1111/2041-210X.12844</w:t>
        </w:r>
      </w:hyperlink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6404032" w14:textId="2ECF1B49" w:rsidR="70DA7FD3" w:rsidRDefault="70DA7FD3" w:rsidP="70DA7FD3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</w:pPr>
    </w:p>
    <w:p w14:paraId="55E8BAF8" w14:textId="5C465C60" w:rsidR="61FB1A90" w:rsidRDefault="61FB1A90" w:rsidP="70DA7FD3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  <w:lang w:val="en-US"/>
        </w:rPr>
      </w:pPr>
      <w:r w:rsidRPr="70DA7FD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lastRenderedPageBreak/>
        <w:t>1030: Coffee</w:t>
      </w:r>
    </w:p>
    <w:p w14:paraId="7B80BC04" w14:textId="34053CFD" w:rsidR="70DA7FD3" w:rsidRDefault="70DA7FD3" w:rsidP="70DA7FD3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7D79CCE4" w14:textId="79AFD89B" w:rsidR="61FB1A90" w:rsidRDefault="61FB1A90" w:rsidP="70DA7FD3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70DA7FD3">
        <w:rPr>
          <w:rStyle w:val="normaltextrun"/>
          <w:rFonts w:ascii="Calibri" w:hAnsi="Calibri" w:cs="Calibri"/>
          <w:sz w:val="22"/>
          <w:szCs w:val="22"/>
          <w:lang w:val="en-US"/>
        </w:rPr>
        <w:t>1100: Evidence of impacts on St Helena - Breakout groups</w:t>
      </w:r>
    </w:p>
    <w:p w14:paraId="5AD70D4E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70DA7FD3">
        <w:rPr>
          <w:rStyle w:val="eop"/>
          <w:rFonts w:ascii="Calibri" w:hAnsi="Calibri" w:cs="Calibri"/>
          <w:color w:val="1B8AAE"/>
          <w:sz w:val="22"/>
          <w:szCs w:val="22"/>
          <w:lang w:val="en-US"/>
        </w:rPr>
        <w:t> </w:t>
      </w:r>
    </w:p>
    <w:p w14:paraId="44A01CCC" w14:textId="4CFD53DC" w:rsidR="065908BF" w:rsidRDefault="065908BF" w:rsidP="70DA7FD3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</w:pPr>
      <w:r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>What evidence is available for impacts</w:t>
      </w:r>
      <w:r w:rsidR="6B17E691"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 xml:space="preserve"> on St Helena</w:t>
      </w:r>
      <w:r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>?</w:t>
      </w:r>
      <w:r w:rsidR="64B1502D"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 xml:space="preserve"> How relevant is EICAT information from the Global Invasive Species Database?</w:t>
      </w:r>
    </w:p>
    <w:p w14:paraId="5F6AFBD6" w14:textId="7F04F09D" w:rsidR="065908BF" w:rsidRDefault="065908BF" w:rsidP="70DA7FD3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</w:pPr>
      <w:r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 xml:space="preserve">How </w:t>
      </w:r>
      <w:r w:rsidR="2C730160"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>is</w:t>
      </w:r>
      <w:r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 xml:space="preserve"> evidence of impacts documented</w:t>
      </w:r>
      <w:r w:rsidR="46B9F863"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  <w:r w:rsidR="08151332"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>on St Helena</w:t>
      </w:r>
      <w:r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 xml:space="preserve">? </w:t>
      </w:r>
      <w:r w:rsidR="4D63EB37"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>Could there be alternative ways to capture information on impacts?</w:t>
      </w:r>
    </w:p>
    <w:p w14:paraId="07265516" w14:textId="34552571" w:rsidR="00E03735" w:rsidRDefault="16C12CD6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>C</w:t>
      </w:r>
      <w:r w:rsidR="00E03735"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>an EICAT and SEICAT be applied to the UK Overseas Territor</w:t>
      </w:r>
      <w:r w:rsidR="00E03735" w:rsidRPr="70DA7FD3">
        <w:rPr>
          <w:rStyle w:val="normaltextrun"/>
          <w:rFonts w:ascii="Calibri" w:hAnsi="Calibri" w:cs="Calibri"/>
          <w:sz w:val="22"/>
          <w:szCs w:val="22"/>
          <w:lang w:val="en-US"/>
        </w:rPr>
        <w:t>ies INNS Information System?</w:t>
      </w:r>
      <w:r w:rsidR="00E03735" w:rsidRPr="70DA7FD3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54C807B2" w14:textId="05EA2DAF" w:rsidR="70DA7FD3" w:rsidRDefault="70DA7FD3" w:rsidP="70DA7FD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6C373915" w14:textId="6EF1A63C" w:rsidR="76EAE82F" w:rsidRDefault="76EAE82F" w:rsidP="70DA7FD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1200: Summary from breakout groups and next steps</w:t>
      </w:r>
    </w:p>
    <w:p w14:paraId="0C8AFB9A" w14:textId="4AE2F9B8" w:rsidR="00167D2F" w:rsidRDefault="00167D2F" w:rsidP="00E037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0092D938" w14:textId="50641EF6" w:rsidR="00167D2F" w:rsidRPr="00167D2F" w:rsidRDefault="00167D2F" w:rsidP="003447F4">
      <w:pPr>
        <w:pStyle w:val="paragraph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  <w:lang w:val="en-US"/>
        </w:rPr>
      </w:pPr>
      <w:r w:rsidRPr="00167D2F">
        <w:rPr>
          <w:rStyle w:val="eop"/>
          <w:rFonts w:ascii="Calibri" w:hAnsi="Calibri" w:cs="Calibri"/>
          <w:b/>
          <w:bCs/>
          <w:sz w:val="28"/>
          <w:szCs w:val="28"/>
          <w:lang w:val="en-US"/>
        </w:rPr>
        <w:t>Wednesday 17 January 1300 onwards: Optional informal excursion</w:t>
      </w:r>
    </w:p>
    <w:p w14:paraId="649AE81C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25C76014" w14:textId="5E6B62B8" w:rsidR="00E03735" w:rsidRPr="00167D2F" w:rsidRDefault="00167D2F" w:rsidP="003447F4">
      <w:pPr>
        <w:pStyle w:val="paragraph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  <w:lang w:val="en-US"/>
        </w:rPr>
      </w:pPr>
      <w:r w:rsidRPr="00167D2F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Thursday </w:t>
      </w:r>
      <w:r w:rsidR="00E03735" w:rsidRPr="00167D2F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1</w:t>
      </w:r>
      <w:r w:rsidRPr="00167D2F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8 Janu</w:t>
      </w:r>
      <w:r w:rsidR="00E03735" w:rsidRPr="00167D2F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ary</w:t>
      </w:r>
      <w:r w:rsidRPr="00167D2F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 - Friday 19 January</w:t>
      </w:r>
      <w:r w:rsidR="00E03735" w:rsidRPr="00167D2F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: Predicting the impacts of climate change on the spread of INNS to inform biosecurity on St Helena</w:t>
      </w:r>
      <w:r w:rsidR="00E03735" w:rsidRPr="00167D2F">
        <w:rPr>
          <w:rStyle w:val="eop"/>
          <w:rFonts w:ascii="Calibri" w:hAnsi="Calibri" w:cs="Calibri"/>
          <w:b/>
          <w:bCs/>
          <w:sz w:val="28"/>
          <w:szCs w:val="28"/>
          <w:lang w:val="en-US"/>
        </w:rPr>
        <w:t> </w:t>
      </w:r>
    </w:p>
    <w:p w14:paraId="6CBD93F0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3FE152A0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proofErr w:type="gramStart"/>
      <w:r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2 day</w:t>
      </w:r>
      <w:proofErr w:type="gramEnd"/>
      <w:r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 xml:space="preserve"> workshop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BE7C362" w14:textId="77777777" w:rsidR="00167D2F" w:rsidRDefault="00167D2F" w:rsidP="00E037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422BA874" w14:textId="3EA1B2D3" w:rsidR="00E03735" w:rsidRPr="00167D2F" w:rsidRDefault="00167D2F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Thursday 18 January 0930-1530</w:t>
      </w:r>
    </w:p>
    <w:p w14:paraId="5A103080" w14:textId="6B841EF4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531A63D3" w14:textId="77777777" w:rsidR="003447F4" w:rsidRDefault="37511EA0" w:rsidP="70DA7F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70DA7FD3">
        <w:rPr>
          <w:rStyle w:val="normaltextrun"/>
          <w:rFonts w:ascii="Calibri" w:hAnsi="Calibri" w:cs="Calibri"/>
          <w:sz w:val="22"/>
          <w:szCs w:val="22"/>
          <w:lang w:val="en-US"/>
        </w:rPr>
        <w:t>Synthesis of information on climate change and INNS on islands </w:t>
      </w:r>
    </w:p>
    <w:p w14:paraId="718F31E8" w14:textId="0FEDC0AE" w:rsidR="003447F4" w:rsidRDefault="37511EA0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normaltextrun"/>
          <w:rFonts w:ascii="Calibri" w:hAnsi="Calibri" w:cs="Calibri"/>
          <w:sz w:val="22"/>
          <w:szCs w:val="22"/>
          <w:lang w:val="en-US"/>
        </w:rPr>
        <w:t>Introduction to climate change scenarios and development of scenarios for St Helena </w:t>
      </w:r>
    </w:p>
    <w:p w14:paraId="52D0975E" w14:textId="5AEE368E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2BF18236" w14:textId="76603C89" w:rsidR="003447F4" w:rsidRDefault="289F968E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9:30 Potential interactions between climate change and invasive species</w:t>
      </w:r>
      <w:r w:rsidR="39DF0366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– Diana Bowler</w:t>
      </w:r>
    </w:p>
    <w:p w14:paraId="719BDDB7" w14:textId="02216DF3" w:rsidR="003447F4" w:rsidRDefault="6BBE9208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9</w:t>
      </w:r>
      <w:r w:rsidR="110ED528" w:rsidRPr="70DA7FD3">
        <w:rPr>
          <w:rStyle w:val="eop"/>
          <w:rFonts w:ascii="Calibri" w:hAnsi="Calibri" w:cs="Calibri"/>
          <w:sz w:val="22"/>
          <w:szCs w:val="22"/>
          <w:lang w:val="en-US"/>
        </w:rPr>
        <w:t>:</w:t>
      </w:r>
      <w:r w:rsidR="57A78A52" w:rsidRPr="70DA7FD3">
        <w:rPr>
          <w:rStyle w:val="eop"/>
          <w:rFonts w:ascii="Calibri" w:hAnsi="Calibri" w:cs="Calibri"/>
          <w:sz w:val="22"/>
          <w:szCs w:val="22"/>
          <w:lang w:val="en-US"/>
        </w:rPr>
        <w:t>50</w:t>
      </w:r>
      <w:r w:rsidR="110ED528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Session 1: What consequences of climate change matter for St Helen</w:t>
      </w:r>
      <w:r w:rsidR="2C0957E0" w:rsidRPr="70DA7FD3">
        <w:rPr>
          <w:rStyle w:val="eop"/>
          <w:rFonts w:ascii="Calibri" w:hAnsi="Calibri" w:cs="Calibri"/>
          <w:sz w:val="22"/>
          <w:szCs w:val="22"/>
          <w:lang w:val="en-US"/>
        </w:rPr>
        <w:t>a</w:t>
      </w:r>
      <w:r w:rsidR="110ED528" w:rsidRPr="70DA7FD3">
        <w:rPr>
          <w:rStyle w:val="eop"/>
          <w:rFonts w:ascii="Calibri" w:hAnsi="Calibri" w:cs="Calibri"/>
          <w:sz w:val="22"/>
          <w:szCs w:val="22"/>
          <w:lang w:val="en-US"/>
        </w:rPr>
        <w:t>?</w:t>
      </w:r>
    </w:p>
    <w:p w14:paraId="1B2FE7CB" w14:textId="693A2B9E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1C0534F7" w14:textId="4D316B5C" w:rsidR="003447F4" w:rsidRDefault="0AA83EC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(</w:t>
      </w:r>
      <w:proofErr w:type="gramStart"/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break</w:t>
      </w:r>
      <w:proofErr w:type="gramEnd"/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out groups)</w:t>
      </w:r>
    </w:p>
    <w:p w14:paraId="2D293007" w14:textId="709CE8FF" w:rsidR="003447F4" w:rsidRDefault="61917110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Each group is supplied </w:t>
      </w:r>
      <w:r w:rsidR="611B7808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a 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list of </w:t>
      </w:r>
      <w:r w:rsidR="66FDDC4A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possible 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risks</w:t>
      </w:r>
      <w:r w:rsidR="1587B2A7" w:rsidRPr="70DA7FD3">
        <w:rPr>
          <w:rStyle w:val="eop"/>
          <w:rFonts w:ascii="Calibri" w:hAnsi="Calibri" w:cs="Calibri"/>
          <w:sz w:val="22"/>
          <w:szCs w:val="22"/>
          <w:lang w:val="en-US"/>
        </w:rPr>
        <w:t>.</w:t>
      </w:r>
    </w:p>
    <w:p w14:paraId="39B7841F" w14:textId="3BF3F15D" w:rsidR="003447F4" w:rsidRDefault="40216D5B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Each group is to discuss the relevance of risk</w:t>
      </w:r>
      <w:r w:rsidR="2D8E891E" w:rsidRPr="70DA7FD3">
        <w:rPr>
          <w:rStyle w:val="eop"/>
          <w:rFonts w:ascii="Calibri" w:hAnsi="Calibri" w:cs="Calibri"/>
          <w:sz w:val="22"/>
          <w:szCs w:val="22"/>
          <w:lang w:val="en-US"/>
        </w:rPr>
        <w:t>. And add any additional items to the list.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</w:p>
    <w:p w14:paraId="147A81E4" w14:textId="44B42844" w:rsidR="003447F4" w:rsidRDefault="289F968E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r w:rsidR="0D5119E8" w:rsidRPr="70DA7FD3">
        <w:rPr>
          <w:rStyle w:val="eop"/>
          <w:rFonts w:ascii="Calibri" w:hAnsi="Calibri" w:cs="Calibri"/>
          <w:sz w:val="22"/>
          <w:szCs w:val="22"/>
          <w:lang w:val="en-US"/>
        </w:rPr>
        <w:t>Which components of climate change are most of concern to St Helena?</w:t>
      </w:r>
    </w:p>
    <w:p w14:paraId="7E2F6208" w14:textId="29D5D48B" w:rsidR="003447F4" w:rsidRDefault="0D5119E8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What are the immediate consequences of each of these </w:t>
      </w:r>
      <w:proofErr w:type="gramStart"/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components</w:t>
      </w:r>
      <w:proofErr w:type="gramEnd"/>
      <w:r w:rsidR="516FC4CC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</w:p>
    <w:p w14:paraId="186B28E4" w14:textId="0B486DF2" w:rsidR="003447F4" w:rsidRDefault="2B0F2CB6" w:rsidP="70DA7FD3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Impacts </w:t>
      </w:r>
      <w:r w:rsidR="516FC4CC" w:rsidRPr="70DA7FD3">
        <w:rPr>
          <w:rStyle w:val="eop"/>
          <w:rFonts w:ascii="Calibri" w:hAnsi="Calibri" w:cs="Calibri"/>
          <w:sz w:val="22"/>
          <w:szCs w:val="22"/>
          <w:lang w:val="en-US"/>
        </w:rPr>
        <w:t>for species</w:t>
      </w:r>
      <w:r w:rsidR="3110278E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(native or non-native</w:t>
      </w:r>
      <w:r w:rsidR="516FC4CC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, for habitats, for humans and </w:t>
      </w:r>
      <w:r w:rsidR="72D0DDE8" w:rsidRPr="70DA7FD3">
        <w:rPr>
          <w:rStyle w:val="eop"/>
          <w:rFonts w:ascii="Calibri" w:hAnsi="Calibri" w:cs="Calibri"/>
          <w:sz w:val="22"/>
          <w:szCs w:val="22"/>
          <w:lang w:val="en-US"/>
        </w:rPr>
        <w:t>how land is used</w:t>
      </w:r>
    </w:p>
    <w:p w14:paraId="56D0CA15" w14:textId="52EB047A" w:rsidR="003447F4" w:rsidRDefault="797E13C1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Which </w:t>
      </w:r>
      <w:r w:rsidR="570642A1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of these 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components are relevant for each habitat?</w:t>
      </w:r>
    </w:p>
    <w:p w14:paraId="7FC2567C" w14:textId="454C6D64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78BBE9B7" w14:textId="4A563BA8" w:rsidR="003447F4" w:rsidRDefault="797E13C1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1</w:t>
      </w:r>
      <w:r w:rsidR="125CCE54"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0</w:t>
      </w:r>
      <w:r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:</w:t>
      </w:r>
      <w:r w:rsidR="458BACDD"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30 Coffee</w:t>
      </w:r>
    </w:p>
    <w:p w14:paraId="0506E4DC" w14:textId="27903732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79D2FCC9" w14:textId="10E75A68" w:rsidR="003447F4" w:rsidRDefault="61692039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11:00 </w:t>
      </w:r>
      <w:r w:rsidR="58E6F8EA" w:rsidRPr="70DA7FD3">
        <w:rPr>
          <w:rStyle w:val="eop"/>
          <w:rFonts w:ascii="Calibri" w:hAnsi="Calibri" w:cs="Calibri"/>
          <w:sz w:val="22"/>
          <w:szCs w:val="22"/>
          <w:lang w:val="en-US"/>
        </w:rPr>
        <w:t>Compilation of each groups votes and g</w:t>
      </w:r>
      <w:r w:rsidR="797E13C1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roup </w:t>
      </w:r>
      <w:proofErr w:type="gramStart"/>
      <w:r w:rsidR="797E13C1" w:rsidRPr="70DA7FD3">
        <w:rPr>
          <w:rStyle w:val="eop"/>
          <w:rFonts w:ascii="Calibri" w:hAnsi="Calibri" w:cs="Calibri"/>
          <w:sz w:val="22"/>
          <w:szCs w:val="22"/>
          <w:lang w:val="en-US"/>
        </w:rPr>
        <w:t>discussion</w:t>
      </w:r>
      <w:proofErr w:type="gramEnd"/>
    </w:p>
    <w:p w14:paraId="58E8287B" w14:textId="4F8BFB00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4C6E9CA8" w14:textId="660160CA" w:rsidR="003447F4" w:rsidRDefault="797E13C1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11:30 Review of species </w:t>
      </w:r>
      <w:r w:rsidR="0FB47758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to develop 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case studies</w:t>
      </w:r>
      <w:r w:rsidR="1438EC71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r w:rsidR="0CD58428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on climate change </w:t>
      </w:r>
      <w:proofErr w:type="gramStart"/>
      <w:r w:rsidR="0CD58428" w:rsidRPr="70DA7FD3">
        <w:rPr>
          <w:rStyle w:val="eop"/>
          <w:rFonts w:ascii="Calibri" w:hAnsi="Calibri" w:cs="Calibri"/>
          <w:sz w:val="22"/>
          <w:szCs w:val="22"/>
          <w:lang w:val="en-US"/>
        </w:rPr>
        <w:t>impacts</w:t>
      </w:r>
      <w:proofErr w:type="gramEnd"/>
    </w:p>
    <w:p w14:paraId="1E6511D0" w14:textId="190B2F61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220979F5" w14:textId="1738ADAD" w:rsidR="003447F4" w:rsidRDefault="797E13C1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12:</w:t>
      </w:r>
      <w:r w:rsidR="4EB98F2F"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15</w:t>
      </w:r>
      <w:r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 xml:space="preserve"> Lunch</w:t>
      </w:r>
    </w:p>
    <w:p w14:paraId="191F606B" w14:textId="38A1E59D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7E082BC5" w14:textId="20400E19" w:rsidR="003447F4" w:rsidRDefault="7E3FD41A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12:45</w:t>
      </w:r>
      <w:r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793A122B" w:rsidRPr="70DA7FD3">
        <w:rPr>
          <w:rStyle w:val="eop"/>
          <w:rFonts w:ascii="Calibri" w:hAnsi="Calibri" w:cs="Calibri"/>
          <w:sz w:val="22"/>
          <w:szCs w:val="22"/>
          <w:lang w:val="en-US"/>
        </w:rPr>
        <w:t>Session 2: How might climate change affect key invasive species on St Helena?</w:t>
      </w:r>
    </w:p>
    <w:p w14:paraId="0895FE12" w14:textId="7A529146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25751D8C" w14:textId="2F9BC9CA" w:rsidR="003447F4" w:rsidRDefault="793A122B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Case-study breakout groups: </w:t>
      </w:r>
      <w:r w:rsidR="75F603D1" w:rsidRPr="70DA7FD3">
        <w:rPr>
          <w:rStyle w:val="eop"/>
          <w:rFonts w:ascii="Calibri" w:hAnsi="Calibri" w:cs="Calibri"/>
          <w:sz w:val="22"/>
          <w:szCs w:val="22"/>
          <w:lang w:val="en-US"/>
        </w:rPr>
        <w:t>Each breakout group will tackle a specific species</w:t>
      </w:r>
      <w:r w:rsidR="5EC69224" w:rsidRPr="70DA7FD3">
        <w:rPr>
          <w:rStyle w:val="eop"/>
          <w:rFonts w:ascii="Calibri" w:hAnsi="Calibri" w:cs="Calibri"/>
          <w:sz w:val="22"/>
          <w:szCs w:val="22"/>
          <w:lang w:val="en-US"/>
        </w:rPr>
        <w:t>.</w:t>
      </w:r>
    </w:p>
    <w:p w14:paraId="3CB8AF6F" w14:textId="655AB3EC" w:rsidR="003447F4" w:rsidRDefault="75F603D1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E</w:t>
      </w:r>
      <w:r w:rsidR="793A122B" w:rsidRPr="70DA7FD3">
        <w:rPr>
          <w:rStyle w:val="eop"/>
          <w:rFonts w:ascii="Calibri" w:hAnsi="Calibri" w:cs="Calibri"/>
          <w:sz w:val="22"/>
          <w:szCs w:val="22"/>
          <w:lang w:val="en-US"/>
        </w:rPr>
        <w:t>ach group will describe the possible ways that climate change might affect the species</w:t>
      </w:r>
      <w:r w:rsidR="0A5A9693" w:rsidRPr="70DA7FD3">
        <w:rPr>
          <w:rStyle w:val="eop"/>
          <w:rFonts w:ascii="Calibri" w:hAnsi="Calibri" w:cs="Calibri"/>
          <w:sz w:val="22"/>
          <w:szCs w:val="22"/>
          <w:lang w:val="en-US"/>
        </w:rPr>
        <w:t>:</w:t>
      </w:r>
    </w:p>
    <w:p w14:paraId="35B68357" w14:textId="3BBE9173" w:rsidR="003447F4" w:rsidRDefault="0C88618C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How does it affect: s</w:t>
      </w:r>
      <w:r w:rsidR="0A5A9693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pread, </w:t>
      </w:r>
      <w:r w:rsidR="4C17011A" w:rsidRPr="70DA7FD3">
        <w:rPr>
          <w:rStyle w:val="eop"/>
          <w:rFonts w:ascii="Calibri" w:hAnsi="Calibri" w:cs="Calibri"/>
          <w:sz w:val="22"/>
          <w:szCs w:val="22"/>
          <w:lang w:val="en-US"/>
        </w:rPr>
        <w:t>e</w:t>
      </w:r>
      <w:r w:rsidR="0A5A9693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stablishment, </w:t>
      </w:r>
      <w:r w:rsidR="0BF6ECD9" w:rsidRPr="70DA7FD3">
        <w:rPr>
          <w:rStyle w:val="eop"/>
          <w:rFonts w:ascii="Calibri" w:hAnsi="Calibri" w:cs="Calibri"/>
          <w:sz w:val="22"/>
          <w:szCs w:val="22"/>
          <w:lang w:val="en-US"/>
        </w:rPr>
        <w:t>i</w:t>
      </w:r>
      <w:r w:rsidR="0A5A9693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mpact, </w:t>
      </w:r>
      <w:proofErr w:type="gramStart"/>
      <w:r w:rsidR="16B4A61B" w:rsidRPr="70DA7FD3">
        <w:rPr>
          <w:rStyle w:val="eop"/>
          <w:rFonts w:ascii="Calibri" w:hAnsi="Calibri" w:cs="Calibri"/>
          <w:sz w:val="22"/>
          <w:szCs w:val="22"/>
          <w:lang w:val="en-US"/>
        </w:rPr>
        <w:t>m</w:t>
      </w:r>
      <w:r w:rsidR="0A5A9693" w:rsidRPr="70DA7FD3">
        <w:rPr>
          <w:rStyle w:val="eop"/>
          <w:rFonts w:ascii="Calibri" w:hAnsi="Calibri" w:cs="Calibri"/>
          <w:sz w:val="22"/>
          <w:szCs w:val="22"/>
          <w:lang w:val="en-US"/>
        </w:rPr>
        <w:t>anagement</w:t>
      </w:r>
      <w:proofErr w:type="gramEnd"/>
    </w:p>
    <w:p w14:paraId="09FD5717" w14:textId="69DA5AAD" w:rsidR="003447F4" w:rsidRDefault="677E080E" w:rsidP="70DA7FD3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Using the risks identified in session 1 as a starting </w:t>
      </w:r>
      <w:proofErr w:type="gramStart"/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point</w:t>
      </w:r>
      <w:proofErr w:type="gramEnd"/>
      <w:r w:rsidR="003447F4">
        <w:tab/>
      </w:r>
    </w:p>
    <w:p w14:paraId="251A139F" w14:textId="052FA8C2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2F058258" w14:textId="49CACBF4" w:rsidR="003447F4" w:rsidRDefault="371A3A80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lastRenderedPageBreak/>
        <w:t>1</w:t>
      </w:r>
      <w:r w:rsidR="2E1476DB" w:rsidRPr="70DA7FD3">
        <w:rPr>
          <w:rStyle w:val="eop"/>
          <w:rFonts w:ascii="Calibri" w:hAnsi="Calibri" w:cs="Calibri"/>
          <w:sz w:val="22"/>
          <w:szCs w:val="22"/>
          <w:lang w:val="en-US"/>
        </w:rPr>
        <w:t>3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:30</w:t>
      </w:r>
      <w:r w:rsidR="5613834C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Each group presents their case study</w:t>
      </w:r>
      <w:r w:rsidR="7F12CFD2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r w:rsidR="633AF10E" w:rsidRPr="70DA7FD3">
        <w:rPr>
          <w:rStyle w:val="eop"/>
          <w:rFonts w:ascii="Calibri" w:hAnsi="Calibri" w:cs="Calibri"/>
          <w:sz w:val="22"/>
          <w:szCs w:val="22"/>
          <w:lang w:val="en-US"/>
        </w:rPr>
        <w:t>(10 mins each)</w:t>
      </w:r>
    </w:p>
    <w:p w14:paraId="5C568F4A" w14:textId="19533530" w:rsidR="70DA7FD3" w:rsidRDefault="70DA7FD3" w:rsidP="70DA7FD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3A7C7366" w14:textId="65D992A0" w:rsidR="1596DB9A" w:rsidRDefault="1596DB9A" w:rsidP="70DA7FD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14:00 </w:t>
      </w:r>
      <w:r w:rsidR="743A2EA6" w:rsidRPr="70DA7FD3">
        <w:rPr>
          <w:rStyle w:val="eop"/>
          <w:rFonts w:ascii="Calibri" w:hAnsi="Calibri" w:cs="Calibri"/>
          <w:sz w:val="22"/>
          <w:szCs w:val="22"/>
          <w:lang w:val="en-US"/>
        </w:rPr>
        <w:t>Outstanding k</w:t>
      </w:r>
      <w:r w:rsidR="07FF14AA" w:rsidRPr="70DA7FD3">
        <w:rPr>
          <w:rStyle w:val="eop"/>
          <w:rFonts w:ascii="Calibri" w:hAnsi="Calibri" w:cs="Calibri"/>
          <w:sz w:val="22"/>
          <w:szCs w:val="22"/>
          <w:lang w:val="en-US"/>
        </w:rPr>
        <w:t>nowledge gaps</w:t>
      </w:r>
      <w:r w:rsidR="01190870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and policy needs</w:t>
      </w:r>
    </w:p>
    <w:p w14:paraId="6C556E7C" w14:textId="0DD15D81" w:rsidR="70DA7FD3" w:rsidRDefault="70DA7FD3" w:rsidP="70DA7FD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19390705" w14:textId="44472503" w:rsidR="70DA7FD3" w:rsidRDefault="70DA7FD3" w:rsidP="70DA7FD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46F73F67" w14:textId="2AD64A07" w:rsidR="003447F4" w:rsidRPr="003447F4" w:rsidRDefault="003447F4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3447F4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Friday 19 January 0930-1530</w:t>
      </w:r>
    </w:p>
    <w:p w14:paraId="48C125D0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Co-develop approaches to assess the impacts of climate change on the spread of INNS building on previous collaborative studies (draft report attached)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509136AE" w14:textId="77777777" w:rsidR="002B3406" w:rsidRDefault="002B3406"/>
    <w:p w14:paraId="16E408F1" w14:textId="553C8D06" w:rsidR="5D10558D" w:rsidRDefault="5D10558D" w:rsidP="70DA7FD3">
      <w:pPr>
        <w:rPr>
          <w:b/>
          <w:bCs/>
        </w:rPr>
      </w:pPr>
      <w:r w:rsidRPr="70DA7FD3">
        <w:rPr>
          <w:b/>
          <w:bCs/>
        </w:rPr>
        <w:t xml:space="preserve">Session </w:t>
      </w:r>
      <w:r w:rsidR="296F3818" w:rsidRPr="70DA7FD3">
        <w:rPr>
          <w:b/>
          <w:bCs/>
        </w:rPr>
        <w:t>4</w:t>
      </w:r>
      <w:r w:rsidRPr="70DA7FD3">
        <w:rPr>
          <w:b/>
          <w:bCs/>
        </w:rPr>
        <w:t xml:space="preserve">: </w:t>
      </w:r>
      <w:r w:rsidR="6B568929" w:rsidRPr="70DA7FD3">
        <w:rPr>
          <w:b/>
          <w:bCs/>
        </w:rPr>
        <w:t>Co-d</w:t>
      </w:r>
      <w:r w:rsidRPr="70DA7FD3">
        <w:rPr>
          <w:b/>
          <w:bCs/>
        </w:rPr>
        <w:t xml:space="preserve">eveloping a framework to rank the importance and knowledge about each possible </w:t>
      </w:r>
      <w:proofErr w:type="gramStart"/>
      <w:r w:rsidRPr="70DA7FD3">
        <w:rPr>
          <w:b/>
          <w:bCs/>
        </w:rPr>
        <w:t>pathway</w:t>
      </w:r>
      <w:proofErr w:type="gramEnd"/>
    </w:p>
    <w:p w14:paraId="6E892C79" w14:textId="5881208F" w:rsidR="4F5168D9" w:rsidRDefault="4F5168D9" w:rsidP="70DA7FD3">
      <w:pPr>
        <w:rPr>
          <w:b/>
          <w:bCs/>
        </w:rPr>
      </w:pPr>
      <w:r w:rsidRPr="70DA7FD3">
        <w:rPr>
          <w:b/>
          <w:bCs/>
        </w:rPr>
        <w:t xml:space="preserve">9:30 Recap on yesterday and </w:t>
      </w:r>
      <w:r w:rsidR="64C04ABA" w:rsidRPr="70DA7FD3">
        <w:rPr>
          <w:b/>
          <w:bCs/>
        </w:rPr>
        <w:t>outline of possible framework</w:t>
      </w:r>
    </w:p>
    <w:p w14:paraId="5C368856" w14:textId="72B30766" w:rsidR="70DA7FD3" w:rsidRDefault="70DA7FD3" w:rsidP="70DA7FD3"/>
    <w:sectPr w:rsidR="70DA7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9FC88"/>
    <w:multiLevelType w:val="hybridMultilevel"/>
    <w:tmpl w:val="DB2244E0"/>
    <w:lvl w:ilvl="0" w:tplc="98FC72C0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1EB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C9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84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E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6E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EB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61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E4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8B6E3"/>
    <w:multiLevelType w:val="hybridMultilevel"/>
    <w:tmpl w:val="C694C848"/>
    <w:lvl w:ilvl="0" w:tplc="EC6EE472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08A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60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6D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C6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08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2C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C8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765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85295">
    <w:abstractNumId w:val="0"/>
  </w:num>
  <w:num w:numId="2" w16cid:durableId="1245795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35"/>
    <w:rsid w:val="000976B7"/>
    <w:rsid w:val="00097BC2"/>
    <w:rsid w:val="00163D13"/>
    <w:rsid w:val="00167D2F"/>
    <w:rsid w:val="00181F41"/>
    <w:rsid w:val="0025321E"/>
    <w:rsid w:val="0027459D"/>
    <w:rsid w:val="002B3406"/>
    <w:rsid w:val="002C0907"/>
    <w:rsid w:val="003447F4"/>
    <w:rsid w:val="00350B1A"/>
    <w:rsid w:val="003852AD"/>
    <w:rsid w:val="00393164"/>
    <w:rsid w:val="0039539A"/>
    <w:rsid w:val="004B38CB"/>
    <w:rsid w:val="004C6A97"/>
    <w:rsid w:val="00505E12"/>
    <w:rsid w:val="005C796A"/>
    <w:rsid w:val="005E572C"/>
    <w:rsid w:val="005E626F"/>
    <w:rsid w:val="006E7921"/>
    <w:rsid w:val="007753D3"/>
    <w:rsid w:val="00796A69"/>
    <w:rsid w:val="00830EFF"/>
    <w:rsid w:val="00884931"/>
    <w:rsid w:val="008E7E9A"/>
    <w:rsid w:val="00934745"/>
    <w:rsid w:val="00956238"/>
    <w:rsid w:val="009856E1"/>
    <w:rsid w:val="009A5F5D"/>
    <w:rsid w:val="00A03118"/>
    <w:rsid w:val="00A61087"/>
    <w:rsid w:val="00A70C50"/>
    <w:rsid w:val="00AC50D4"/>
    <w:rsid w:val="00AD082E"/>
    <w:rsid w:val="00B31951"/>
    <w:rsid w:val="00B8369A"/>
    <w:rsid w:val="00CF17E7"/>
    <w:rsid w:val="00D407AE"/>
    <w:rsid w:val="00D662DD"/>
    <w:rsid w:val="00D81A63"/>
    <w:rsid w:val="00DA2A14"/>
    <w:rsid w:val="00DC4A06"/>
    <w:rsid w:val="00DF3448"/>
    <w:rsid w:val="00E03735"/>
    <w:rsid w:val="00EE06FE"/>
    <w:rsid w:val="00F92232"/>
    <w:rsid w:val="01190870"/>
    <w:rsid w:val="01C9F50B"/>
    <w:rsid w:val="0264FB8B"/>
    <w:rsid w:val="02DD32C5"/>
    <w:rsid w:val="030ECF61"/>
    <w:rsid w:val="036D5E70"/>
    <w:rsid w:val="03FA4ABF"/>
    <w:rsid w:val="0403B5B1"/>
    <w:rsid w:val="04BD7C35"/>
    <w:rsid w:val="04C036CC"/>
    <w:rsid w:val="061D304C"/>
    <w:rsid w:val="065908BF"/>
    <w:rsid w:val="067736E3"/>
    <w:rsid w:val="06841498"/>
    <w:rsid w:val="07B0A3E8"/>
    <w:rsid w:val="07B8916E"/>
    <w:rsid w:val="07D0BCB1"/>
    <w:rsid w:val="07D86C57"/>
    <w:rsid w:val="07E24084"/>
    <w:rsid w:val="07FB1FE5"/>
    <w:rsid w:val="07FF14AA"/>
    <w:rsid w:val="0807BEC8"/>
    <w:rsid w:val="08151332"/>
    <w:rsid w:val="0A37D47B"/>
    <w:rsid w:val="0A5A9693"/>
    <w:rsid w:val="0AA83EC4"/>
    <w:rsid w:val="0B440436"/>
    <w:rsid w:val="0B9EA171"/>
    <w:rsid w:val="0BF6ECD9"/>
    <w:rsid w:val="0C521855"/>
    <w:rsid w:val="0C88618C"/>
    <w:rsid w:val="0CD58428"/>
    <w:rsid w:val="0CFA9D03"/>
    <w:rsid w:val="0D5119E8"/>
    <w:rsid w:val="0DE83542"/>
    <w:rsid w:val="0F013400"/>
    <w:rsid w:val="0F59B825"/>
    <w:rsid w:val="0FAFEDF6"/>
    <w:rsid w:val="0FB47758"/>
    <w:rsid w:val="0FEEDA6D"/>
    <w:rsid w:val="100631CA"/>
    <w:rsid w:val="1014A9FE"/>
    <w:rsid w:val="101E1929"/>
    <w:rsid w:val="10323DC5"/>
    <w:rsid w:val="110ED528"/>
    <w:rsid w:val="11468882"/>
    <w:rsid w:val="11A2022B"/>
    <w:rsid w:val="1238FC4C"/>
    <w:rsid w:val="125CCE54"/>
    <w:rsid w:val="127C9CC1"/>
    <w:rsid w:val="1407324B"/>
    <w:rsid w:val="140AF739"/>
    <w:rsid w:val="1438EC71"/>
    <w:rsid w:val="14C4C4AE"/>
    <w:rsid w:val="14F6E949"/>
    <w:rsid w:val="1587B2A7"/>
    <w:rsid w:val="1594457D"/>
    <w:rsid w:val="1596DB9A"/>
    <w:rsid w:val="164B101A"/>
    <w:rsid w:val="16B4A61B"/>
    <w:rsid w:val="16C12CD6"/>
    <w:rsid w:val="18B9D687"/>
    <w:rsid w:val="18DAA36E"/>
    <w:rsid w:val="196A8599"/>
    <w:rsid w:val="1989F4DC"/>
    <w:rsid w:val="19BE7A42"/>
    <w:rsid w:val="1A1F23C2"/>
    <w:rsid w:val="1A2471C1"/>
    <w:rsid w:val="1CFC9C31"/>
    <w:rsid w:val="1D128164"/>
    <w:rsid w:val="1D4DDE91"/>
    <w:rsid w:val="1E322EE5"/>
    <w:rsid w:val="1EB47EB4"/>
    <w:rsid w:val="1F189152"/>
    <w:rsid w:val="211AEFA8"/>
    <w:rsid w:val="2253C9EC"/>
    <w:rsid w:val="2260B8CD"/>
    <w:rsid w:val="2305A008"/>
    <w:rsid w:val="2367E604"/>
    <w:rsid w:val="23EC0275"/>
    <w:rsid w:val="23FC892E"/>
    <w:rsid w:val="242E90EC"/>
    <w:rsid w:val="245FF62D"/>
    <w:rsid w:val="24E286A3"/>
    <w:rsid w:val="2535223B"/>
    <w:rsid w:val="2598598F"/>
    <w:rsid w:val="289F968E"/>
    <w:rsid w:val="28E46267"/>
    <w:rsid w:val="296F3818"/>
    <w:rsid w:val="2A6BCAB2"/>
    <w:rsid w:val="2AF78990"/>
    <w:rsid w:val="2B0F2CB6"/>
    <w:rsid w:val="2B67322F"/>
    <w:rsid w:val="2BFF4644"/>
    <w:rsid w:val="2C0957E0"/>
    <w:rsid w:val="2C730160"/>
    <w:rsid w:val="2C7477E0"/>
    <w:rsid w:val="2D8E891E"/>
    <w:rsid w:val="2D9B4180"/>
    <w:rsid w:val="2DA36B74"/>
    <w:rsid w:val="2DA9C9C6"/>
    <w:rsid w:val="2E004ECE"/>
    <w:rsid w:val="2E1476DB"/>
    <w:rsid w:val="2EC7E744"/>
    <w:rsid w:val="2F2EB51C"/>
    <w:rsid w:val="303AC415"/>
    <w:rsid w:val="30D2E242"/>
    <w:rsid w:val="30E2DB4F"/>
    <w:rsid w:val="3110278E"/>
    <w:rsid w:val="314BF173"/>
    <w:rsid w:val="326EB2A3"/>
    <w:rsid w:val="32DCDDD6"/>
    <w:rsid w:val="33F5C9E5"/>
    <w:rsid w:val="342BF8B7"/>
    <w:rsid w:val="343379DF"/>
    <w:rsid w:val="350E1475"/>
    <w:rsid w:val="36147E98"/>
    <w:rsid w:val="371A3A80"/>
    <w:rsid w:val="372E5C88"/>
    <w:rsid w:val="3732965C"/>
    <w:rsid w:val="37511EA0"/>
    <w:rsid w:val="382887B2"/>
    <w:rsid w:val="389E601E"/>
    <w:rsid w:val="39DF0366"/>
    <w:rsid w:val="3A79C488"/>
    <w:rsid w:val="3ADAC765"/>
    <w:rsid w:val="3ADEBD4F"/>
    <w:rsid w:val="3C1594E9"/>
    <w:rsid w:val="3C405CC4"/>
    <w:rsid w:val="3C567323"/>
    <w:rsid w:val="3EACF822"/>
    <w:rsid w:val="3EBCE441"/>
    <w:rsid w:val="3EDAFD84"/>
    <w:rsid w:val="3F64F1AF"/>
    <w:rsid w:val="3FD528AE"/>
    <w:rsid w:val="40216D5B"/>
    <w:rsid w:val="40764468"/>
    <w:rsid w:val="4185DE1C"/>
    <w:rsid w:val="41BB45E8"/>
    <w:rsid w:val="41D3B81C"/>
    <w:rsid w:val="41EC977D"/>
    <w:rsid w:val="436F887D"/>
    <w:rsid w:val="444CD602"/>
    <w:rsid w:val="447D972A"/>
    <w:rsid w:val="452C25C5"/>
    <w:rsid w:val="458BACDD"/>
    <w:rsid w:val="45B46AAB"/>
    <w:rsid w:val="46B9F863"/>
    <w:rsid w:val="47405D2C"/>
    <w:rsid w:val="47A02844"/>
    <w:rsid w:val="483A8CD9"/>
    <w:rsid w:val="48C5879E"/>
    <w:rsid w:val="48E7BC2F"/>
    <w:rsid w:val="4951084D"/>
    <w:rsid w:val="49F7A962"/>
    <w:rsid w:val="4A7650B6"/>
    <w:rsid w:val="4AD0C68C"/>
    <w:rsid w:val="4C17011A"/>
    <w:rsid w:val="4C88A90F"/>
    <w:rsid w:val="4D030CA8"/>
    <w:rsid w:val="4D63EB37"/>
    <w:rsid w:val="4EB23B24"/>
    <w:rsid w:val="4EB98F2F"/>
    <w:rsid w:val="4F5168D9"/>
    <w:rsid w:val="4FA437AF"/>
    <w:rsid w:val="4FF9A6CD"/>
    <w:rsid w:val="503D84CC"/>
    <w:rsid w:val="516FC4CC"/>
    <w:rsid w:val="52008796"/>
    <w:rsid w:val="52DD55DD"/>
    <w:rsid w:val="53B67307"/>
    <w:rsid w:val="5493BAF4"/>
    <w:rsid w:val="551952B4"/>
    <w:rsid w:val="5525B452"/>
    <w:rsid w:val="5613834C"/>
    <w:rsid w:val="561A50BD"/>
    <w:rsid w:val="56520417"/>
    <w:rsid w:val="56BD4D09"/>
    <w:rsid w:val="56CE1808"/>
    <w:rsid w:val="56EE13C9"/>
    <w:rsid w:val="570642A1"/>
    <w:rsid w:val="57A77AFA"/>
    <w:rsid w:val="57A78A52"/>
    <w:rsid w:val="5850F376"/>
    <w:rsid w:val="58E6F8EA"/>
    <w:rsid w:val="59192E82"/>
    <w:rsid w:val="5921F487"/>
    <w:rsid w:val="59C19F32"/>
    <w:rsid w:val="59E0A208"/>
    <w:rsid w:val="5B1F349B"/>
    <w:rsid w:val="5B5165DB"/>
    <w:rsid w:val="5B8C4AB6"/>
    <w:rsid w:val="5C023CEB"/>
    <w:rsid w:val="5C9ECCD9"/>
    <w:rsid w:val="5CD2554E"/>
    <w:rsid w:val="5D10558D"/>
    <w:rsid w:val="5D246499"/>
    <w:rsid w:val="5D73A4F8"/>
    <w:rsid w:val="5DDEFF42"/>
    <w:rsid w:val="5EB81418"/>
    <w:rsid w:val="5EC69224"/>
    <w:rsid w:val="605F6F08"/>
    <w:rsid w:val="606BD3D9"/>
    <w:rsid w:val="606D9F8F"/>
    <w:rsid w:val="6094F60F"/>
    <w:rsid w:val="60F1AD34"/>
    <w:rsid w:val="611B7808"/>
    <w:rsid w:val="6159ABC0"/>
    <w:rsid w:val="615F96CC"/>
    <w:rsid w:val="61692039"/>
    <w:rsid w:val="61917110"/>
    <w:rsid w:val="61D6509A"/>
    <w:rsid w:val="61FB1A90"/>
    <w:rsid w:val="6268D34F"/>
    <w:rsid w:val="627F4CB2"/>
    <w:rsid w:val="633AF10E"/>
    <w:rsid w:val="6393A61D"/>
    <w:rsid w:val="63DA076C"/>
    <w:rsid w:val="63E98ADA"/>
    <w:rsid w:val="6497378E"/>
    <w:rsid w:val="64B1502D"/>
    <w:rsid w:val="64C04ABA"/>
    <w:rsid w:val="652F767E"/>
    <w:rsid w:val="656B50F7"/>
    <w:rsid w:val="657054B8"/>
    <w:rsid w:val="65B3FA93"/>
    <w:rsid w:val="66123B08"/>
    <w:rsid w:val="662B0956"/>
    <w:rsid w:val="66FDDC4A"/>
    <w:rsid w:val="67043793"/>
    <w:rsid w:val="677E080E"/>
    <w:rsid w:val="67928C46"/>
    <w:rsid w:val="67CD5AE4"/>
    <w:rsid w:val="67D53E89"/>
    <w:rsid w:val="689E4E30"/>
    <w:rsid w:val="68BC1A16"/>
    <w:rsid w:val="6923BF47"/>
    <w:rsid w:val="69C35398"/>
    <w:rsid w:val="69F9D6BE"/>
    <w:rsid w:val="6A60E3CA"/>
    <w:rsid w:val="6AFE8B8C"/>
    <w:rsid w:val="6B17E691"/>
    <w:rsid w:val="6B568929"/>
    <w:rsid w:val="6BBE9208"/>
    <w:rsid w:val="6BDA927B"/>
    <w:rsid w:val="6D190341"/>
    <w:rsid w:val="6DB09A0F"/>
    <w:rsid w:val="6F8F6E38"/>
    <w:rsid w:val="70117AB0"/>
    <w:rsid w:val="70230C4C"/>
    <w:rsid w:val="7066D67F"/>
    <w:rsid w:val="70DA7FD3"/>
    <w:rsid w:val="71F4D129"/>
    <w:rsid w:val="7203DFA9"/>
    <w:rsid w:val="72D0DDE8"/>
    <w:rsid w:val="72F8AB96"/>
    <w:rsid w:val="731C91A6"/>
    <w:rsid w:val="737C7CEE"/>
    <w:rsid w:val="743A2EA6"/>
    <w:rsid w:val="749432FB"/>
    <w:rsid w:val="74A56DD2"/>
    <w:rsid w:val="758174C1"/>
    <w:rsid w:val="75F603D1"/>
    <w:rsid w:val="76304C58"/>
    <w:rsid w:val="76CD6CE3"/>
    <w:rsid w:val="76EAE82F"/>
    <w:rsid w:val="779A801D"/>
    <w:rsid w:val="77A2DCE2"/>
    <w:rsid w:val="77DD0E94"/>
    <w:rsid w:val="7936507E"/>
    <w:rsid w:val="793A122B"/>
    <w:rsid w:val="7967ED1A"/>
    <w:rsid w:val="7978DEF5"/>
    <w:rsid w:val="797E13C1"/>
    <w:rsid w:val="79E6A9AC"/>
    <w:rsid w:val="7A50F610"/>
    <w:rsid w:val="7AFF1AFA"/>
    <w:rsid w:val="7BB427AE"/>
    <w:rsid w:val="7C0BF03D"/>
    <w:rsid w:val="7D36E1C0"/>
    <w:rsid w:val="7E3FD41A"/>
    <w:rsid w:val="7E543D9E"/>
    <w:rsid w:val="7E59A067"/>
    <w:rsid w:val="7ED148CD"/>
    <w:rsid w:val="7EF006E7"/>
    <w:rsid w:val="7F12CFD2"/>
    <w:rsid w:val="7F2D5AC8"/>
    <w:rsid w:val="7FA59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54FB"/>
  <w15:chartTrackingRefBased/>
  <w15:docId w15:val="{B0AAB6C3-6762-449A-B80E-27B81FF4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03735"/>
  </w:style>
  <w:style w:type="character" w:customStyle="1" w:styleId="eop">
    <w:name w:val="eop"/>
    <w:basedOn w:val="DefaultParagraphFont"/>
    <w:rsid w:val="00E03735"/>
  </w:style>
  <w:style w:type="character" w:styleId="Hyperlink">
    <w:name w:val="Hyperlink"/>
    <w:basedOn w:val="DefaultParagraphFont"/>
    <w:uiPriority w:val="99"/>
    <w:unhideWhenUsed/>
    <w:rsid w:val="003447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7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cn.org/resources/conservation-tool/environmental-impact-classification-alien-tax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1111/2041-210X.128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34555FC5069488214DC184E1A40D0" ma:contentTypeVersion="15" ma:contentTypeDescription="Create a new document." ma:contentTypeScope="" ma:versionID="dfa2378ec4ce62403fda8fb09c0be5a6">
  <xsd:schema xmlns:xsd="http://www.w3.org/2001/XMLSchema" xmlns:xs="http://www.w3.org/2001/XMLSchema" xmlns:p="http://schemas.microsoft.com/office/2006/metadata/properties" xmlns:ns2="ac71f5af-45bf-417d-9b0c-31c0abc7775b" xmlns:ns3="8fe787a5-7476-4b36-a333-c20c98769fb2" xmlns:ns4="610e4e47-46e6-4f2b-9ca4-abb19d7f29fa" targetNamespace="http://schemas.microsoft.com/office/2006/metadata/properties" ma:root="true" ma:fieldsID="cd7d4bfbbf70d90cb15bea8fe0015021" ns2:_="" ns3:_="" ns4:_="">
    <xsd:import namespace="ac71f5af-45bf-417d-9b0c-31c0abc7775b"/>
    <xsd:import namespace="8fe787a5-7476-4b36-a333-c20c98769fb2"/>
    <xsd:import namespace="610e4e47-46e6-4f2b-9ca4-abb19d7f2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1f5af-45bf-417d-9b0c-31c0abc77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ea2160-29c6-45a3-9bc6-8bc28cb08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787a5-7476-4b36-a333-c20c98769f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cc71db-2776-4bf0-a4f0-7cf64b08be44}" ma:internalName="TaxCatchAll" ma:showField="CatchAllData" ma:web="610e4e47-46e6-4f2b-9ca4-abb19d7f2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e4e47-46e6-4f2b-9ca4-abb19d7f2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e787a5-7476-4b36-a333-c20c98769fb2" xsi:nil="true"/>
    <lcf76f155ced4ddcb4097134ff3c332f xmlns="ac71f5af-45bf-417d-9b0c-31c0abc777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FC7CD-1695-4D1D-96A2-65A5BBB1EAF7}"/>
</file>

<file path=customXml/itemProps2.xml><?xml version="1.0" encoding="utf-8"?>
<ds:datastoreItem xmlns:ds="http://schemas.openxmlformats.org/officeDocument/2006/customXml" ds:itemID="{E3B3F1F4-967A-43B8-838C-6A8D37185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220BD-D230-4DE7-8081-37A8519F9D57}">
  <ds:schemaRefs>
    <ds:schemaRef ds:uri="http://schemas.microsoft.com/office/2006/metadata/properties"/>
    <ds:schemaRef ds:uri="http://schemas.microsoft.com/office/infopath/2007/PartnerControls"/>
    <ds:schemaRef ds:uri="8fe787a5-7476-4b36-a333-c20c98769fb2"/>
    <ds:schemaRef ds:uri="ac71f5af-45bf-417d-9b0c-31c0abc777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Roy</dc:creator>
  <cp:keywords/>
  <dc:description/>
  <cp:lastModifiedBy>Helen Roy</cp:lastModifiedBy>
  <cp:revision>2</cp:revision>
  <dcterms:created xsi:type="dcterms:W3CDTF">2024-04-24T12:35:00Z</dcterms:created>
  <dcterms:modified xsi:type="dcterms:W3CDTF">2024-04-24T12:35:00Z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0x010100A2434555FC5069488214DC184E1A40D0</vt:lpwstr>
  </property>
  <property fmtid="{D5CDD505-2E9C-101B-9397-08002B2CF9AE}" pid="3" name="MediaServiceImageTags">
    <vt:lpwstr/>
  </property>
</Properties>
</file>